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1A0B9">
      <w:pPr>
        <w:spacing w:line="560" w:lineRule="exact"/>
      </w:pPr>
      <w:r>
        <w:rPr>
          <w:rFonts w:ascii="黑体" w:hAnsi="黑体" w:eastAsia="黑体" w:cs="黑体"/>
          <w:spacing w:val="0"/>
        </w:rPr>
        <w:t>附件1</w:t>
      </w:r>
    </w:p>
    <w:p w14:paraId="05513E86">
      <w:pPr>
        <w:pStyle w:val="7"/>
        <w:spacing w:after="0" w:line="560" w:lineRule="exact"/>
        <w:rPr>
          <w:spacing w:val="0"/>
        </w:rPr>
      </w:pPr>
    </w:p>
    <w:p w14:paraId="0F2B52FA">
      <w:pPr>
        <w:widowControl/>
        <w:spacing w:line="560" w:lineRule="exact"/>
        <w:jc w:val="center"/>
        <w:rPr>
          <w:rFonts w:hint="eastAsia" w:eastAsia="方正小标宋简体"/>
          <w:spacing w:val="-11"/>
          <w:sz w:val="44"/>
          <w:szCs w:val="44"/>
          <w:lang w:val="en-US" w:eastAsia="zh-CN"/>
        </w:rPr>
      </w:pPr>
      <w:r>
        <w:rPr>
          <w:rFonts w:hint="eastAsia" w:eastAsia="方正小标宋简体"/>
          <w:spacing w:val="-11"/>
          <w:sz w:val="44"/>
          <w:szCs w:val="44"/>
        </w:rPr>
        <w:t>深圳市第十五届职工技术创新运动会暨2025年深圳技能大赛——</w:t>
      </w:r>
      <w:r>
        <w:rPr>
          <w:rFonts w:hint="eastAsia" w:eastAsia="方正小标宋简体"/>
          <w:spacing w:val="-11"/>
          <w:sz w:val="44"/>
          <w:szCs w:val="44"/>
          <w:lang w:val="en-US" w:eastAsia="zh-CN"/>
        </w:rPr>
        <w:t>无人机装调检修工</w:t>
      </w:r>
    </w:p>
    <w:p w14:paraId="6152B686">
      <w:pPr>
        <w:widowControl/>
        <w:spacing w:line="560" w:lineRule="exact"/>
        <w:jc w:val="center"/>
        <w:rPr>
          <w:rFonts w:eastAsia="方正小标宋简体"/>
          <w:spacing w:val="-11"/>
          <w:sz w:val="44"/>
          <w:szCs w:val="44"/>
        </w:rPr>
      </w:pPr>
      <w:r>
        <w:rPr>
          <w:rFonts w:hint="eastAsia" w:eastAsia="方正小标宋简体"/>
          <w:spacing w:val="-11"/>
          <w:sz w:val="44"/>
          <w:szCs w:val="44"/>
        </w:rPr>
        <w:t>技能竞赛实施方案</w:t>
      </w:r>
    </w:p>
    <w:p w14:paraId="2C874072">
      <w:pPr>
        <w:spacing w:line="560" w:lineRule="exact"/>
        <w:jc w:val="left"/>
        <w:rPr>
          <w:spacing w:val="0"/>
        </w:rPr>
      </w:pPr>
    </w:p>
    <w:p w14:paraId="43623D3A">
      <w:pPr>
        <w:spacing w:line="560" w:lineRule="exact"/>
        <w:ind w:firstLine="689" w:firstLineChars="196"/>
        <w:jc w:val="both"/>
        <w:rPr>
          <w:spacing w:val="0"/>
          <w:kern w:val="0"/>
        </w:rPr>
      </w:pPr>
      <w:r>
        <w:rPr>
          <w:spacing w:val="0"/>
          <w:kern w:val="0"/>
        </w:rPr>
        <w:t>根据</w:t>
      </w:r>
      <w:r>
        <w:rPr>
          <w:rFonts w:hint="eastAsia"/>
          <w:spacing w:val="0"/>
          <w:kern w:val="0"/>
        </w:rPr>
        <w:t>深圳市第十五届职工技术创新运动会暨2025年深圳技能大赛</w:t>
      </w:r>
      <w:r>
        <w:rPr>
          <w:spacing w:val="0"/>
          <w:kern w:val="0"/>
        </w:rPr>
        <w:t>总体安排，由深圳市总工会、深圳市人力资源和社会保障</w:t>
      </w:r>
      <w:r>
        <w:rPr>
          <w:color w:val="auto"/>
          <w:spacing w:val="0"/>
          <w:kern w:val="0"/>
        </w:rPr>
        <w:t>局主办，</w:t>
      </w:r>
      <w:r>
        <w:rPr>
          <w:rFonts w:hint="eastAsia"/>
          <w:color w:val="auto"/>
          <w:spacing w:val="0"/>
          <w:kern w:val="0"/>
          <w:lang w:val="en-US" w:eastAsia="zh-CN"/>
        </w:rPr>
        <w:t>深圳市盐田区总工会、深圳市无人机行业协会</w:t>
      </w:r>
      <w:r>
        <w:rPr>
          <w:color w:val="auto"/>
          <w:spacing w:val="0"/>
          <w:kern w:val="0"/>
        </w:rPr>
        <w:t>承</w:t>
      </w:r>
      <w:r>
        <w:rPr>
          <w:color w:val="000000"/>
          <w:spacing w:val="0"/>
          <w:kern w:val="0"/>
          <w:shd w:val="clear" w:fill="FFFFFF"/>
        </w:rPr>
        <w:t>办</w:t>
      </w:r>
      <w:r>
        <w:rPr>
          <w:rFonts w:hint="eastAsia"/>
          <w:color w:val="auto"/>
          <w:spacing w:val="0"/>
          <w:kern w:val="0"/>
        </w:rPr>
        <w:t>深圳市第十五届职工技术创新运动会暨2025年深圳技能大赛</w:t>
      </w:r>
      <w:r>
        <w:rPr>
          <w:color w:val="auto"/>
          <w:spacing w:val="0"/>
          <w:kern w:val="0"/>
        </w:rPr>
        <w:t>——</w:t>
      </w:r>
      <w:r>
        <w:rPr>
          <w:rFonts w:hint="eastAsia"/>
          <w:color w:val="auto"/>
          <w:spacing w:val="0"/>
          <w:kern w:val="0"/>
        </w:rPr>
        <w:t>无人机装调</w:t>
      </w:r>
      <w:r>
        <w:rPr>
          <w:rFonts w:hint="eastAsia"/>
          <w:color w:val="auto"/>
          <w:spacing w:val="0"/>
          <w:kern w:val="0"/>
          <w:lang w:val="en-US" w:eastAsia="zh-CN"/>
        </w:rPr>
        <w:t>检修工</w:t>
      </w:r>
      <w:r>
        <w:rPr>
          <w:color w:val="auto"/>
          <w:spacing w:val="0"/>
          <w:kern w:val="0"/>
        </w:rPr>
        <w:t>技能竞赛，为保证竞赛顺利进行、取得实效，现结合实际，</w:t>
      </w:r>
      <w:r>
        <w:rPr>
          <w:spacing w:val="0"/>
          <w:kern w:val="0"/>
        </w:rPr>
        <w:t>制定本实施方案。</w:t>
      </w:r>
    </w:p>
    <w:p w14:paraId="4C8E7E0E">
      <w:pPr>
        <w:adjustRightInd w:val="0"/>
        <w:snapToGrid w:val="0"/>
        <w:spacing w:line="560" w:lineRule="exact"/>
        <w:ind w:firstLine="704" w:firstLineChars="200"/>
        <w:jc w:val="both"/>
        <w:rPr>
          <w:rFonts w:eastAsia="黑体"/>
          <w:spacing w:val="0"/>
          <w:kern w:val="0"/>
        </w:rPr>
      </w:pPr>
      <w:r>
        <w:rPr>
          <w:rFonts w:eastAsia="黑体"/>
          <w:spacing w:val="0"/>
          <w:kern w:val="0"/>
        </w:rPr>
        <w:t>一、竞赛宗旨</w:t>
      </w:r>
    </w:p>
    <w:p w14:paraId="2CF2679F">
      <w:pPr>
        <w:spacing w:line="560" w:lineRule="exact"/>
        <w:ind w:firstLine="704" w:firstLineChars="200"/>
        <w:jc w:val="both"/>
        <w:rPr>
          <w:b w:val="0"/>
          <w:bCs w:val="0"/>
          <w:color w:val="auto"/>
          <w:spacing w:val="0"/>
        </w:rPr>
      </w:pPr>
      <w:r>
        <w:rPr>
          <w:spacing w:val="0"/>
        </w:rPr>
        <w:t>激励广大职工崇尚技能、勤学苦练、</w:t>
      </w:r>
      <w:r>
        <w:rPr>
          <w:rFonts w:hint="eastAsia"/>
          <w:spacing w:val="0"/>
        </w:rPr>
        <w:t>争</w:t>
      </w:r>
      <w:r>
        <w:rPr>
          <w:spacing w:val="0"/>
        </w:rPr>
        <w:t>创一流、求实奉献</w:t>
      </w:r>
      <w:r>
        <w:rPr>
          <w:rFonts w:hint="eastAsia"/>
          <w:spacing w:val="0"/>
          <w:lang w:eastAsia="zh-CN"/>
        </w:rPr>
        <w:t>，</w:t>
      </w:r>
      <w:r>
        <w:rPr>
          <w:spacing w:val="0"/>
        </w:rPr>
        <w:t>培养造就一批具有精湛技艺的</w:t>
      </w:r>
      <w:r>
        <w:rPr>
          <w:rFonts w:hint="eastAsia"/>
          <w:color w:val="auto"/>
          <w:spacing w:val="0"/>
        </w:rPr>
        <w:t>无人机装调</w:t>
      </w:r>
      <w:r>
        <w:rPr>
          <w:rFonts w:hint="eastAsia"/>
          <w:color w:val="auto"/>
          <w:spacing w:val="0"/>
          <w:lang w:val="en-US" w:eastAsia="zh-CN"/>
        </w:rPr>
        <w:t>检修</w:t>
      </w:r>
      <w:r>
        <w:rPr>
          <w:color w:val="auto"/>
          <w:spacing w:val="0"/>
        </w:rPr>
        <w:t>行业高技能人才，推动技能人才队伍的发展壮大和整体素质</w:t>
      </w:r>
      <w:r>
        <w:rPr>
          <w:color w:val="000000"/>
          <w:spacing w:val="0"/>
          <w:shd w:val="clear" w:fill="FFFFFF"/>
        </w:rPr>
        <w:t>的</w:t>
      </w:r>
      <w:r>
        <w:rPr>
          <w:color w:val="auto"/>
          <w:spacing w:val="0"/>
        </w:rPr>
        <w:t>提升，</w:t>
      </w:r>
      <w:r>
        <w:rPr>
          <w:rFonts w:hint="eastAsia"/>
          <w:b w:val="0"/>
          <w:bCs w:val="0"/>
          <w:color w:val="auto"/>
          <w:spacing w:val="0"/>
        </w:rPr>
        <w:t>为深圳加快发展低空经济、打造全球无人机之都、培育壮大新质生产力、高质量推进粤港澳大湾区和中国特色社会主义先行示范区建设提供坚实、前沿、高水平的技能人才支撑和智力保障。</w:t>
      </w:r>
    </w:p>
    <w:p w14:paraId="52E2AF73">
      <w:pPr>
        <w:adjustRightInd w:val="0"/>
        <w:snapToGrid w:val="0"/>
        <w:spacing w:line="560" w:lineRule="exact"/>
        <w:ind w:firstLine="704" w:firstLineChars="200"/>
        <w:jc w:val="both"/>
        <w:rPr>
          <w:rFonts w:eastAsia="黑体"/>
          <w:spacing w:val="0"/>
          <w:kern w:val="0"/>
        </w:rPr>
      </w:pPr>
      <w:bookmarkStart w:id="1" w:name="_GoBack"/>
      <w:bookmarkEnd w:id="1"/>
      <w:r>
        <w:rPr>
          <w:rFonts w:eastAsia="黑体"/>
          <w:spacing w:val="0"/>
          <w:kern w:val="0"/>
        </w:rPr>
        <w:t>二、举办单位</w:t>
      </w:r>
    </w:p>
    <w:p w14:paraId="7549659D">
      <w:pPr>
        <w:spacing w:line="560" w:lineRule="exact"/>
        <w:ind w:firstLine="704" w:firstLineChars="200"/>
        <w:jc w:val="both"/>
        <w:rPr>
          <w:spacing w:val="0"/>
        </w:rPr>
      </w:pPr>
      <w:r>
        <w:rPr>
          <w:spacing w:val="0"/>
        </w:rPr>
        <w:t>主办单位：深圳市总工会</w:t>
      </w:r>
    </w:p>
    <w:p w14:paraId="0F4AE3A3">
      <w:pPr>
        <w:spacing w:line="560" w:lineRule="exact"/>
        <w:ind w:firstLine="2464" w:firstLineChars="700"/>
        <w:jc w:val="both"/>
        <w:rPr>
          <w:spacing w:val="0"/>
        </w:rPr>
      </w:pPr>
      <w:r>
        <w:rPr>
          <w:spacing w:val="0"/>
        </w:rPr>
        <w:t>深圳市人力资源和社会保障局</w:t>
      </w:r>
    </w:p>
    <w:p w14:paraId="41BF6AF8">
      <w:pPr>
        <w:pStyle w:val="7"/>
        <w:spacing w:after="0" w:line="560" w:lineRule="exact"/>
        <w:ind w:firstLine="704" w:firstLineChars="200"/>
        <w:jc w:val="both"/>
      </w:pPr>
      <w:r>
        <w:rPr>
          <w:rFonts w:hint="eastAsia"/>
          <w:spacing w:val="0"/>
        </w:rPr>
        <w:t>大赛实施单位：深圳市工人文化宫</w:t>
      </w:r>
    </w:p>
    <w:p w14:paraId="5EF4B6F4">
      <w:pPr>
        <w:spacing w:line="560" w:lineRule="exact"/>
        <w:ind w:firstLine="704" w:firstLineChars="200"/>
        <w:jc w:val="both"/>
        <w:rPr>
          <w:rFonts w:hint="eastAsia"/>
          <w:spacing w:val="0"/>
          <w:lang w:val="en-US" w:eastAsia="zh-CN"/>
        </w:rPr>
      </w:pPr>
      <w:r>
        <w:rPr>
          <w:spacing w:val="0"/>
        </w:rPr>
        <w:t>承办单位：</w:t>
      </w:r>
      <w:r>
        <w:rPr>
          <w:rFonts w:hint="eastAsia"/>
          <w:spacing w:val="0"/>
          <w:lang w:val="en-US" w:eastAsia="zh-CN"/>
        </w:rPr>
        <w:t>深圳市盐田区总工会</w:t>
      </w:r>
    </w:p>
    <w:p w14:paraId="7BF16894">
      <w:pPr>
        <w:spacing w:line="560" w:lineRule="exact"/>
        <w:ind w:firstLine="2464" w:firstLineChars="700"/>
        <w:jc w:val="both"/>
        <w:rPr>
          <w:color w:val="FF0000"/>
          <w:spacing w:val="0"/>
        </w:rPr>
      </w:pPr>
      <w:r>
        <w:rPr>
          <w:rFonts w:hint="eastAsia"/>
          <w:spacing w:val="0"/>
          <w:lang w:val="en-US" w:eastAsia="zh-CN"/>
        </w:rPr>
        <w:t>深圳市无人机行业协会</w:t>
      </w:r>
    </w:p>
    <w:p w14:paraId="67842283">
      <w:pPr>
        <w:spacing w:line="560" w:lineRule="exact"/>
        <w:ind w:firstLine="704" w:firstLineChars="200"/>
        <w:jc w:val="both"/>
        <w:rPr>
          <w:spacing w:val="0"/>
        </w:rPr>
      </w:pPr>
      <w:r>
        <w:rPr>
          <w:spacing w:val="0"/>
        </w:rPr>
        <w:t>协办单位：</w:t>
      </w:r>
      <w:r>
        <w:rPr>
          <w:rFonts w:hint="eastAsia"/>
          <w:spacing w:val="0"/>
        </w:rPr>
        <w:t>腾云航空科技（深圳）有限公司</w:t>
      </w:r>
    </w:p>
    <w:p w14:paraId="325DFF81">
      <w:pPr>
        <w:adjustRightInd w:val="0"/>
        <w:snapToGrid w:val="0"/>
        <w:spacing w:line="560" w:lineRule="exact"/>
        <w:ind w:firstLine="704" w:firstLineChars="200"/>
        <w:jc w:val="both"/>
        <w:rPr>
          <w:spacing w:val="0"/>
        </w:rPr>
      </w:pPr>
      <w:r>
        <w:rPr>
          <w:rFonts w:eastAsia="黑体"/>
          <w:spacing w:val="0"/>
          <w:kern w:val="0"/>
        </w:rPr>
        <w:t>三、组织架构</w:t>
      </w:r>
    </w:p>
    <w:p w14:paraId="3DC1BEDD">
      <w:pPr>
        <w:spacing w:line="560" w:lineRule="exact"/>
        <w:ind w:firstLine="704" w:firstLineChars="200"/>
        <w:jc w:val="both"/>
        <w:rPr>
          <w:color w:val="FF0000"/>
          <w:spacing w:val="0"/>
        </w:rPr>
      </w:pPr>
      <w:r>
        <w:rPr>
          <w:spacing w:val="0"/>
        </w:rPr>
        <w:t>为加强</w:t>
      </w:r>
      <w:r>
        <w:rPr>
          <w:rFonts w:hint="eastAsia"/>
          <w:spacing w:val="0"/>
        </w:rPr>
        <w:t>赛事</w:t>
      </w:r>
      <w:r>
        <w:rPr>
          <w:spacing w:val="0"/>
        </w:rPr>
        <w:t>协调管理、日常组织等工作，在</w:t>
      </w:r>
      <w:r>
        <w:rPr>
          <w:rFonts w:hint="eastAsia"/>
          <w:spacing w:val="0"/>
        </w:rPr>
        <w:t>深圳市第十五届职工技</w:t>
      </w:r>
      <w:r>
        <w:rPr>
          <w:rFonts w:hint="eastAsia"/>
          <w:color w:val="auto"/>
          <w:spacing w:val="0"/>
        </w:rPr>
        <w:t>术创新运动会暨2025年深圳技能大赛</w:t>
      </w:r>
      <w:r>
        <w:rPr>
          <w:color w:val="auto"/>
          <w:spacing w:val="0"/>
        </w:rPr>
        <w:t>组织委员会（下称组委会）领导下，成立</w:t>
      </w:r>
      <w:r>
        <w:rPr>
          <w:rFonts w:hint="eastAsia"/>
          <w:color w:val="auto"/>
          <w:spacing w:val="0"/>
        </w:rPr>
        <w:t>深圳市第十五届职工技术创新运动会暨2025年深圳技能大赛</w:t>
      </w:r>
      <w:r>
        <w:rPr>
          <w:color w:val="auto"/>
          <w:spacing w:val="0"/>
        </w:rPr>
        <w:t>——</w:t>
      </w:r>
      <w:r>
        <w:rPr>
          <w:rFonts w:hint="eastAsia"/>
          <w:color w:val="auto"/>
          <w:spacing w:val="0"/>
        </w:rPr>
        <w:t>无人机装调</w:t>
      </w:r>
      <w:r>
        <w:rPr>
          <w:rFonts w:hint="eastAsia"/>
          <w:color w:val="auto"/>
          <w:spacing w:val="0"/>
          <w:lang w:val="en-US" w:eastAsia="zh-CN"/>
        </w:rPr>
        <w:t>检修工</w:t>
      </w:r>
      <w:r>
        <w:rPr>
          <w:color w:val="auto"/>
          <w:spacing w:val="0"/>
        </w:rPr>
        <w:t>技能竞赛执行委员会（下称执委会），负责赛事组织协调、技术实施、后勤服务、健康安全服务保障等工作。执委会成员如下：</w:t>
      </w:r>
    </w:p>
    <w:p w14:paraId="2AD4FE4F">
      <w:pPr>
        <w:adjustRightInd w:val="0"/>
        <w:snapToGrid w:val="0"/>
        <w:spacing w:line="560" w:lineRule="exact"/>
        <w:ind w:firstLine="704" w:firstLineChars="200"/>
        <w:jc w:val="both"/>
        <w:rPr>
          <w:color w:val="000000"/>
          <w:spacing w:val="0"/>
        </w:rPr>
      </w:pPr>
      <w:r>
        <w:rPr>
          <w:spacing w:val="0"/>
        </w:rPr>
        <w:t>主  任：</w:t>
      </w:r>
      <w:r>
        <w:rPr>
          <w:color w:val="000000"/>
          <w:spacing w:val="0"/>
        </w:rPr>
        <w:t>李红兵  深圳市总工会党组成员、</w:t>
      </w:r>
      <w:r>
        <w:rPr>
          <w:rFonts w:hint="eastAsia"/>
          <w:color w:val="000000"/>
          <w:spacing w:val="0"/>
        </w:rPr>
        <w:t>副主席</w:t>
      </w:r>
    </w:p>
    <w:p w14:paraId="39E910A1">
      <w:pPr>
        <w:spacing w:line="560" w:lineRule="exact"/>
        <w:ind w:left="3496" w:leftChars="200" w:hanging="2816" w:hangingChars="800"/>
        <w:jc w:val="both"/>
        <w:rPr>
          <w:spacing w:val="0"/>
        </w:rPr>
      </w:pPr>
      <w:r>
        <w:rPr>
          <w:spacing w:val="0"/>
        </w:rPr>
        <w:t>副主任：</w:t>
      </w:r>
      <w:r>
        <w:rPr>
          <w:rFonts w:hint="eastAsia"/>
          <w:spacing w:val="0"/>
        </w:rPr>
        <w:t xml:space="preserve">黄 </w:t>
      </w:r>
      <w:r>
        <w:rPr>
          <w:spacing w:val="0"/>
        </w:rPr>
        <w:t xml:space="preserve"> </w:t>
      </w:r>
      <w:r>
        <w:rPr>
          <w:rFonts w:hint="eastAsia"/>
          <w:spacing w:val="0"/>
        </w:rPr>
        <w:t>颖</w:t>
      </w:r>
      <w:r>
        <w:rPr>
          <w:spacing w:val="0"/>
        </w:rPr>
        <w:t xml:space="preserve">  深圳市总工会基层组织建设和经济工作部部长 </w:t>
      </w:r>
    </w:p>
    <w:p w14:paraId="1F4947AE">
      <w:pPr>
        <w:spacing w:line="560" w:lineRule="exact"/>
        <w:ind w:firstLine="2112" w:firstLineChars="600"/>
        <w:jc w:val="both"/>
        <w:rPr>
          <w:rFonts w:hint="eastAsia"/>
          <w:color w:val="auto"/>
          <w:spacing w:val="0"/>
          <w:lang w:val="en-US" w:eastAsia="zh-CN"/>
        </w:rPr>
      </w:pPr>
      <w:r>
        <w:rPr>
          <w:rFonts w:hint="eastAsia"/>
          <w:color w:val="auto"/>
          <w:spacing w:val="0"/>
          <w:lang w:val="en-US" w:eastAsia="zh-CN"/>
        </w:rPr>
        <w:t>刘宇星  深圳市工人文化宫主任</w:t>
      </w:r>
    </w:p>
    <w:p w14:paraId="64F880F3">
      <w:pPr>
        <w:spacing w:line="560" w:lineRule="exact"/>
        <w:ind w:firstLine="0" w:firstLineChars="0"/>
        <w:jc w:val="both"/>
        <w:rPr>
          <w:color w:val="auto"/>
          <w:spacing w:val="0"/>
          <w:highlight w:val="yellow"/>
        </w:rPr>
      </w:pPr>
      <w:r>
        <w:rPr>
          <w:rFonts w:hint="eastAsia"/>
          <w:color w:val="auto"/>
          <w:spacing w:val="0"/>
          <w:lang w:val="en-US" w:eastAsia="zh-CN"/>
        </w:rPr>
        <w:t xml:space="preserve">            张冬阳  深圳市盐田区总工会常务副主席</w:t>
      </w:r>
    </w:p>
    <w:p w14:paraId="228E9E2A">
      <w:pPr>
        <w:adjustRightInd w:val="0"/>
        <w:snapToGrid w:val="0"/>
        <w:spacing w:line="560" w:lineRule="exact"/>
        <w:ind w:firstLine="704" w:firstLineChars="200"/>
        <w:jc w:val="both"/>
        <w:rPr>
          <w:color w:val="auto"/>
        </w:rPr>
      </w:pPr>
      <w:r>
        <w:rPr>
          <w:color w:val="auto"/>
          <w:spacing w:val="0"/>
        </w:rPr>
        <w:t>成  员：</w:t>
      </w:r>
      <w:r>
        <w:rPr>
          <w:rFonts w:hint="eastAsia"/>
          <w:color w:val="auto"/>
          <w:spacing w:val="0"/>
        </w:rPr>
        <w:t>刘力磁</w:t>
      </w:r>
      <w:r>
        <w:rPr>
          <w:color w:val="auto"/>
          <w:spacing w:val="0"/>
        </w:rPr>
        <w:t xml:space="preserve">  深圳市总工会</w:t>
      </w:r>
      <w:r>
        <w:rPr>
          <w:color w:val="auto"/>
        </w:rPr>
        <w:t>基层组织建设和经济</w:t>
      </w:r>
    </w:p>
    <w:p w14:paraId="009ABEF1">
      <w:pPr>
        <w:spacing w:line="560" w:lineRule="exact"/>
        <w:ind w:left="3481" w:leftChars="1024"/>
        <w:jc w:val="both"/>
        <w:rPr>
          <w:color w:val="auto"/>
          <w:spacing w:val="0"/>
        </w:rPr>
      </w:pPr>
      <w:r>
        <w:rPr>
          <w:color w:val="auto"/>
          <w:spacing w:val="0"/>
        </w:rPr>
        <w:t>工作部</w:t>
      </w:r>
      <w:r>
        <w:rPr>
          <w:rFonts w:hint="eastAsia"/>
          <w:color w:val="auto"/>
          <w:spacing w:val="0"/>
        </w:rPr>
        <w:t>副部长</w:t>
      </w:r>
    </w:p>
    <w:p w14:paraId="1BECE8DE">
      <w:pPr>
        <w:adjustRightInd w:val="0"/>
        <w:snapToGrid w:val="0"/>
        <w:spacing w:line="560" w:lineRule="exact"/>
        <w:ind w:firstLine="2112" w:firstLineChars="600"/>
        <w:jc w:val="both"/>
        <w:rPr>
          <w:color w:val="auto"/>
          <w:spacing w:val="0"/>
          <w:kern w:val="0"/>
        </w:rPr>
      </w:pPr>
      <w:r>
        <w:rPr>
          <w:color w:val="auto"/>
          <w:spacing w:val="0"/>
          <w:kern w:val="0"/>
        </w:rPr>
        <w:t>刘</w:t>
      </w:r>
      <w:r>
        <w:rPr>
          <w:rFonts w:hint="eastAsia"/>
          <w:color w:val="auto"/>
          <w:spacing w:val="0"/>
          <w:kern w:val="0"/>
        </w:rPr>
        <w:t>文美</w:t>
      </w:r>
      <w:r>
        <w:rPr>
          <w:color w:val="auto"/>
          <w:spacing w:val="0"/>
          <w:kern w:val="0"/>
        </w:rPr>
        <w:t xml:space="preserve">  深圳市工人文化宫</w:t>
      </w:r>
      <w:r>
        <w:rPr>
          <w:rFonts w:hint="eastAsia"/>
          <w:color w:val="auto"/>
          <w:spacing w:val="0"/>
          <w:kern w:val="0"/>
        </w:rPr>
        <w:t>副</w:t>
      </w:r>
      <w:r>
        <w:rPr>
          <w:color w:val="auto"/>
          <w:spacing w:val="0"/>
          <w:kern w:val="0"/>
        </w:rPr>
        <w:t>主任</w:t>
      </w:r>
    </w:p>
    <w:p w14:paraId="7CD6784A">
      <w:pPr>
        <w:pStyle w:val="12"/>
        <w:spacing w:after="0"/>
        <w:jc w:val="both"/>
        <w:rPr>
          <w:rFonts w:hint="default" w:eastAsia="仿宋_GB2312"/>
          <w:color w:val="auto"/>
          <w:lang w:val="en-US" w:eastAsia="zh-CN"/>
        </w:rPr>
      </w:pPr>
      <w:r>
        <w:rPr>
          <w:rFonts w:hint="eastAsia"/>
          <w:color w:val="auto"/>
          <w:spacing w:val="0"/>
          <w:kern w:val="0"/>
          <w:lang w:val="en-US" w:eastAsia="zh-CN"/>
        </w:rPr>
        <w:t xml:space="preserve">        刁丕喆  深圳市盐田区总工会副主席</w:t>
      </w:r>
    </w:p>
    <w:p w14:paraId="20066153">
      <w:pPr>
        <w:spacing w:line="560" w:lineRule="exact"/>
        <w:ind w:firstLine="2112" w:firstLineChars="600"/>
        <w:jc w:val="both"/>
        <w:rPr>
          <w:rFonts w:hint="default" w:eastAsia="仿宋_GB2312"/>
          <w:color w:val="auto"/>
          <w:spacing w:val="0"/>
          <w:lang w:val="en-US" w:eastAsia="zh-CN"/>
        </w:rPr>
      </w:pPr>
      <w:r>
        <w:rPr>
          <w:rFonts w:hint="eastAsia"/>
          <w:color w:val="auto"/>
          <w:spacing w:val="0"/>
        </w:rPr>
        <w:t>周俞欣</w:t>
      </w:r>
      <w:r>
        <w:rPr>
          <w:rFonts w:hint="eastAsia"/>
          <w:color w:val="auto"/>
          <w:spacing w:val="0"/>
          <w:lang w:val="en-US" w:eastAsia="zh-CN"/>
        </w:rPr>
        <w:t xml:space="preserve">  深圳市无人机行业协会副秘书长</w:t>
      </w:r>
    </w:p>
    <w:p w14:paraId="1C2C56A5">
      <w:pPr>
        <w:spacing w:line="560" w:lineRule="exact"/>
        <w:ind w:firstLine="2112" w:firstLineChars="600"/>
        <w:jc w:val="both"/>
        <w:rPr>
          <w:rFonts w:hint="eastAsia"/>
          <w:color w:val="auto"/>
          <w:spacing w:val="0"/>
          <w:lang w:val="en-US" w:eastAsia="zh-CN"/>
        </w:rPr>
      </w:pPr>
      <w:r>
        <w:rPr>
          <w:rFonts w:hint="eastAsia"/>
          <w:color w:val="auto"/>
          <w:spacing w:val="0"/>
          <w:lang w:val="en-US" w:eastAsia="zh-CN"/>
        </w:rPr>
        <w:t>刘俊辉  腾云航空科技（深圳）有限公司</w:t>
      </w:r>
      <w:r>
        <w:rPr>
          <w:rFonts w:hint="eastAsia"/>
          <w:color w:val="000000"/>
          <w:spacing w:val="0"/>
          <w:shd w:val="clear" w:fill="FFFFFF"/>
          <w:lang w:val="en-US" w:eastAsia="zh-CN"/>
        </w:rPr>
        <w:t>总</w:t>
      </w:r>
    </w:p>
    <w:p w14:paraId="3388C47F">
      <w:pPr>
        <w:spacing w:line="560" w:lineRule="exact"/>
        <w:ind w:firstLine="3520" w:firstLineChars="1000"/>
        <w:jc w:val="both"/>
        <w:rPr>
          <w:rFonts w:hint="eastAsia"/>
          <w:color w:val="auto"/>
          <w:spacing w:val="0"/>
          <w:lang w:val="en-US" w:eastAsia="zh-CN"/>
        </w:rPr>
      </w:pPr>
      <w:r>
        <w:rPr>
          <w:rFonts w:hint="eastAsia"/>
          <w:color w:val="auto"/>
          <w:spacing w:val="0"/>
          <w:lang w:val="en-US" w:eastAsia="zh-CN"/>
        </w:rPr>
        <w:t>经理</w:t>
      </w:r>
    </w:p>
    <w:p w14:paraId="58D624D5">
      <w:pPr>
        <w:adjustRightInd w:val="0"/>
        <w:snapToGrid w:val="0"/>
        <w:spacing w:line="560" w:lineRule="exact"/>
        <w:ind w:firstLine="704" w:firstLineChars="200"/>
        <w:jc w:val="both"/>
        <w:rPr>
          <w:color w:val="auto"/>
          <w:spacing w:val="0"/>
        </w:rPr>
      </w:pPr>
      <w:r>
        <w:rPr>
          <w:color w:val="auto"/>
          <w:spacing w:val="0"/>
        </w:rPr>
        <w:t>执委会下设办公室，具体负责竞赛各项工作，成员如下：</w:t>
      </w:r>
    </w:p>
    <w:p w14:paraId="3AF47264">
      <w:pPr>
        <w:spacing w:line="560" w:lineRule="exact"/>
        <w:ind w:firstLine="704" w:firstLineChars="200"/>
        <w:jc w:val="both"/>
        <w:rPr>
          <w:color w:val="auto"/>
          <w:spacing w:val="0"/>
          <w:highlight w:val="yellow"/>
        </w:rPr>
      </w:pPr>
      <w:r>
        <w:rPr>
          <w:color w:val="auto"/>
          <w:spacing w:val="0"/>
          <w:highlight w:val="none"/>
        </w:rPr>
        <w:t>主  任：</w:t>
      </w:r>
      <w:r>
        <w:rPr>
          <w:rFonts w:hint="eastAsia"/>
          <w:color w:val="auto"/>
          <w:spacing w:val="0"/>
          <w:kern w:val="0"/>
          <w:highlight w:val="none"/>
          <w:lang w:val="en-US" w:eastAsia="zh-CN"/>
        </w:rPr>
        <w:t>刁丕喆</w:t>
      </w:r>
      <w:r>
        <w:rPr>
          <w:color w:val="auto"/>
          <w:spacing w:val="0"/>
          <w:highlight w:val="none"/>
        </w:rPr>
        <w:t xml:space="preserve">  </w:t>
      </w:r>
      <w:r>
        <w:rPr>
          <w:rFonts w:hint="eastAsia"/>
          <w:color w:val="auto"/>
          <w:spacing w:val="0"/>
          <w:kern w:val="0"/>
          <w:highlight w:val="none"/>
          <w:lang w:val="en-US" w:eastAsia="zh-CN"/>
        </w:rPr>
        <w:t>深</w:t>
      </w:r>
      <w:r>
        <w:rPr>
          <w:rFonts w:hint="eastAsia"/>
          <w:color w:val="auto"/>
          <w:spacing w:val="0"/>
          <w:kern w:val="0"/>
          <w:lang w:val="en-US" w:eastAsia="zh-CN"/>
        </w:rPr>
        <w:t>圳市盐田区总工会副主席</w:t>
      </w:r>
    </w:p>
    <w:p w14:paraId="1618292F">
      <w:pPr>
        <w:spacing w:line="560" w:lineRule="exact"/>
        <w:ind w:firstLine="704" w:firstLineChars="200"/>
        <w:jc w:val="both"/>
        <w:rPr>
          <w:color w:val="auto"/>
        </w:rPr>
      </w:pPr>
      <w:r>
        <w:rPr>
          <w:color w:val="auto"/>
          <w:spacing w:val="0"/>
        </w:rPr>
        <w:t>副主任：李  泉  深圳市总工会</w:t>
      </w:r>
      <w:r>
        <w:rPr>
          <w:color w:val="auto"/>
        </w:rPr>
        <w:t>基层组织建设和经济</w:t>
      </w:r>
    </w:p>
    <w:p w14:paraId="7A2C3E12">
      <w:pPr>
        <w:adjustRightInd w:val="0"/>
        <w:snapToGrid w:val="0"/>
        <w:spacing w:line="560" w:lineRule="exact"/>
        <w:ind w:firstLine="3520" w:firstLineChars="1000"/>
        <w:jc w:val="both"/>
        <w:rPr>
          <w:color w:val="auto"/>
          <w:spacing w:val="0"/>
          <w:kern w:val="0"/>
        </w:rPr>
      </w:pPr>
      <w:r>
        <w:rPr>
          <w:color w:val="auto"/>
          <w:spacing w:val="0"/>
          <w:kern w:val="0"/>
        </w:rPr>
        <w:t>工作部</w:t>
      </w:r>
      <w:r>
        <w:rPr>
          <w:rFonts w:hint="eastAsia"/>
          <w:color w:val="auto"/>
          <w:spacing w:val="0"/>
          <w:kern w:val="0"/>
        </w:rPr>
        <w:t>二级</w:t>
      </w:r>
      <w:r>
        <w:rPr>
          <w:color w:val="auto"/>
          <w:spacing w:val="0"/>
          <w:kern w:val="0"/>
        </w:rPr>
        <w:t>主任科员</w:t>
      </w:r>
    </w:p>
    <w:p w14:paraId="08EADAE0">
      <w:pPr>
        <w:spacing w:line="560" w:lineRule="exact"/>
        <w:ind w:firstLine="2112" w:firstLineChars="600"/>
        <w:jc w:val="both"/>
        <w:rPr>
          <w:color w:val="000000"/>
          <w:spacing w:val="0"/>
        </w:rPr>
      </w:pPr>
      <w:r>
        <w:rPr>
          <w:color w:val="000000"/>
          <w:spacing w:val="0"/>
        </w:rPr>
        <w:t>苏伟霞  深圳市工人文化宫技能培训部部长</w:t>
      </w:r>
    </w:p>
    <w:p w14:paraId="38C158FE">
      <w:pPr>
        <w:pStyle w:val="12"/>
        <w:spacing w:after="0"/>
        <w:jc w:val="both"/>
        <w:rPr>
          <w:color w:val="FF0000"/>
          <w:spacing w:val="0"/>
          <w:highlight w:val="yellow"/>
        </w:rPr>
      </w:pPr>
      <w:r>
        <w:rPr>
          <w:rFonts w:hint="eastAsia"/>
          <w:color w:val="000000"/>
          <w:spacing w:val="0"/>
          <w:lang w:val="en-US" w:eastAsia="zh-CN"/>
        </w:rPr>
        <w:t xml:space="preserve">        李海友  深圳市盐田区总工会一级主任科员</w:t>
      </w:r>
    </w:p>
    <w:p w14:paraId="21513D52">
      <w:pPr>
        <w:spacing w:line="560" w:lineRule="exact"/>
        <w:ind w:firstLine="704" w:firstLineChars="200"/>
        <w:jc w:val="both"/>
        <w:rPr>
          <w:rFonts w:hint="default" w:eastAsia="仿宋_GB2312"/>
          <w:spacing w:val="0"/>
          <w:lang w:val="en-US" w:eastAsia="zh-CN"/>
        </w:rPr>
      </w:pPr>
      <w:r>
        <w:rPr>
          <w:spacing w:val="0"/>
        </w:rPr>
        <w:t>成  员：</w:t>
      </w:r>
      <w:r>
        <w:rPr>
          <w:rFonts w:hint="eastAsia"/>
          <w:spacing w:val="0"/>
          <w:lang w:val="en-US" w:eastAsia="zh-CN"/>
        </w:rPr>
        <w:t>袁嘉祺  深圳市盐田区总工会社会工作者</w:t>
      </w:r>
    </w:p>
    <w:p w14:paraId="1F118DB5">
      <w:pPr>
        <w:spacing w:line="560" w:lineRule="exact"/>
        <w:ind w:left="3509" w:leftChars="618" w:hanging="1408" w:hangingChars="400"/>
        <w:jc w:val="both"/>
        <w:rPr>
          <w:rFonts w:hint="eastAsia"/>
          <w:color w:val="auto"/>
          <w:spacing w:val="0"/>
          <w:lang w:val="en-US" w:eastAsia="zh-CN"/>
        </w:rPr>
      </w:pPr>
      <w:r>
        <w:rPr>
          <w:rFonts w:hint="eastAsia"/>
          <w:color w:val="auto"/>
          <w:spacing w:val="0"/>
          <w:lang w:val="en-US" w:eastAsia="zh-CN"/>
        </w:rPr>
        <w:t>陈锐辉  深圳市无人机行业协会、中安无人系统研究院副院长</w:t>
      </w:r>
    </w:p>
    <w:p w14:paraId="1CE37674">
      <w:pPr>
        <w:spacing w:line="560" w:lineRule="exact"/>
        <w:ind w:firstLine="2112" w:firstLineChars="600"/>
        <w:jc w:val="both"/>
        <w:rPr>
          <w:rFonts w:hint="eastAsia"/>
          <w:color w:val="auto"/>
          <w:spacing w:val="0"/>
          <w:lang w:val="en-US" w:eastAsia="zh-CN"/>
        </w:rPr>
      </w:pPr>
      <w:r>
        <w:rPr>
          <w:rFonts w:hint="eastAsia"/>
          <w:color w:val="auto"/>
          <w:spacing w:val="0"/>
          <w:lang w:val="en-US" w:eastAsia="zh-CN"/>
        </w:rPr>
        <w:t>邓德健  腾云航空科技（深圳）有限公司副</w:t>
      </w:r>
    </w:p>
    <w:p w14:paraId="2BAEFF69">
      <w:pPr>
        <w:spacing w:line="560" w:lineRule="exact"/>
        <w:ind w:firstLine="3520" w:firstLineChars="1000"/>
        <w:jc w:val="both"/>
        <w:rPr>
          <w:rFonts w:hint="eastAsia"/>
          <w:color w:val="auto"/>
          <w:spacing w:val="0"/>
          <w:lang w:val="en-US" w:eastAsia="zh-CN"/>
        </w:rPr>
      </w:pPr>
      <w:r>
        <w:rPr>
          <w:rFonts w:hint="eastAsia"/>
          <w:color w:val="auto"/>
          <w:spacing w:val="0"/>
          <w:lang w:val="en-US" w:eastAsia="zh-CN"/>
        </w:rPr>
        <w:t>总经理</w:t>
      </w:r>
    </w:p>
    <w:p w14:paraId="5DE3613A">
      <w:pPr>
        <w:spacing w:line="560" w:lineRule="exact"/>
        <w:ind w:firstLine="2112" w:firstLineChars="600"/>
        <w:jc w:val="both"/>
        <w:rPr>
          <w:rFonts w:hint="eastAsia"/>
          <w:color w:val="auto"/>
          <w:spacing w:val="0"/>
          <w:lang w:val="en-US" w:eastAsia="zh-CN"/>
        </w:rPr>
      </w:pPr>
      <w:r>
        <w:rPr>
          <w:rFonts w:hint="eastAsia"/>
          <w:color w:val="auto"/>
          <w:spacing w:val="0"/>
          <w:lang w:val="en-US" w:eastAsia="zh-CN"/>
        </w:rPr>
        <w:t>龚明龙  腾云航空科技（深圳）有限公司技</w:t>
      </w:r>
    </w:p>
    <w:p w14:paraId="271085BD">
      <w:pPr>
        <w:spacing w:line="560" w:lineRule="exact"/>
        <w:ind w:firstLine="3520" w:firstLineChars="1000"/>
        <w:jc w:val="both"/>
        <w:rPr>
          <w:color w:val="auto"/>
          <w:spacing w:val="0"/>
        </w:rPr>
      </w:pPr>
      <w:r>
        <w:rPr>
          <w:rFonts w:hint="eastAsia"/>
          <w:color w:val="auto"/>
          <w:spacing w:val="0"/>
          <w:lang w:val="en-US" w:eastAsia="zh-CN"/>
        </w:rPr>
        <w:t>术总监</w:t>
      </w:r>
    </w:p>
    <w:p w14:paraId="5719A81C">
      <w:pPr>
        <w:spacing w:line="560" w:lineRule="exact"/>
        <w:ind w:firstLine="704" w:firstLineChars="200"/>
        <w:jc w:val="both"/>
        <w:rPr>
          <w:color w:val="auto"/>
          <w:spacing w:val="0"/>
        </w:rPr>
      </w:pPr>
      <w:r>
        <w:rPr>
          <w:color w:val="auto"/>
          <w:spacing w:val="0"/>
        </w:rPr>
        <w:t>执委会办公室设在</w:t>
      </w:r>
      <w:r>
        <w:rPr>
          <w:rFonts w:hint="eastAsia"/>
          <w:color w:val="auto"/>
          <w:spacing w:val="0"/>
          <w:lang w:val="en-US" w:eastAsia="zh-CN"/>
        </w:rPr>
        <w:t>盐田区总工会</w:t>
      </w:r>
      <w:r>
        <w:rPr>
          <w:color w:val="auto"/>
          <w:spacing w:val="0"/>
        </w:rPr>
        <w:t>，地址：</w:t>
      </w:r>
      <w:r>
        <w:rPr>
          <w:rFonts w:hint="eastAsia"/>
          <w:color w:val="auto"/>
          <w:spacing w:val="0"/>
          <w:lang w:val="en-US" w:eastAsia="zh-CN"/>
        </w:rPr>
        <w:t>盐田区工青妇活动中心8楼</w:t>
      </w:r>
      <w:r>
        <w:rPr>
          <w:color w:val="auto"/>
          <w:spacing w:val="0"/>
        </w:rPr>
        <w:t>。联系方式：</w:t>
      </w:r>
      <w:r>
        <w:rPr>
          <w:rFonts w:hint="eastAsia"/>
          <w:color w:val="auto"/>
          <w:spacing w:val="0"/>
          <w:lang w:val="en-US" w:eastAsia="zh-CN"/>
        </w:rPr>
        <w:t>袁嘉祺</w:t>
      </w:r>
      <w:r>
        <w:rPr>
          <w:color w:val="auto"/>
          <w:spacing w:val="0"/>
        </w:rPr>
        <w:t>，0755-</w:t>
      </w:r>
      <w:r>
        <w:rPr>
          <w:rFonts w:hint="eastAsia"/>
          <w:color w:val="auto"/>
          <w:spacing w:val="0"/>
          <w:lang w:val="en-US" w:eastAsia="zh-CN"/>
        </w:rPr>
        <w:t>22320266</w:t>
      </w:r>
      <w:r>
        <w:rPr>
          <w:color w:val="auto"/>
          <w:spacing w:val="0"/>
        </w:rPr>
        <w:t>。</w:t>
      </w:r>
    </w:p>
    <w:p w14:paraId="43B04F07">
      <w:pPr>
        <w:spacing w:line="560" w:lineRule="exact"/>
        <w:ind w:firstLine="704" w:firstLineChars="200"/>
        <w:jc w:val="both"/>
        <w:rPr>
          <w:color w:val="auto"/>
          <w:spacing w:val="0"/>
        </w:rPr>
      </w:pPr>
      <w:r>
        <w:rPr>
          <w:color w:val="auto"/>
          <w:spacing w:val="0"/>
        </w:rPr>
        <w:t>执委会办公室下设各竞赛工作组，专家裁判组、赛务组、设备技术组、申诉受理组、后勤保障组。</w:t>
      </w:r>
    </w:p>
    <w:p w14:paraId="662170BD">
      <w:pPr>
        <w:spacing w:line="560" w:lineRule="exact"/>
        <w:ind w:firstLine="704" w:firstLineChars="200"/>
        <w:jc w:val="both"/>
        <w:rPr>
          <w:rFonts w:eastAsia="黑体"/>
          <w:color w:val="auto"/>
          <w:spacing w:val="0"/>
        </w:rPr>
      </w:pPr>
      <w:r>
        <w:rPr>
          <w:rFonts w:eastAsia="黑体"/>
          <w:color w:val="auto"/>
          <w:spacing w:val="0"/>
        </w:rPr>
        <w:t>四、竞赛项目、标准</w:t>
      </w:r>
    </w:p>
    <w:p w14:paraId="37F82B5E">
      <w:pPr>
        <w:spacing w:line="560" w:lineRule="exact"/>
        <w:ind w:firstLine="704" w:firstLineChars="200"/>
        <w:jc w:val="both"/>
        <w:rPr>
          <w:rFonts w:eastAsia="楷体_GB2312"/>
          <w:bCs/>
          <w:color w:val="auto"/>
          <w:spacing w:val="0"/>
        </w:rPr>
      </w:pPr>
      <w:r>
        <w:rPr>
          <w:rFonts w:eastAsia="楷体_GB2312"/>
          <w:bCs/>
          <w:color w:val="auto"/>
          <w:spacing w:val="0"/>
        </w:rPr>
        <w:t>（一）竞赛项目</w:t>
      </w:r>
    </w:p>
    <w:p w14:paraId="214FB417">
      <w:pPr>
        <w:spacing w:line="560" w:lineRule="exact"/>
        <w:ind w:firstLine="704" w:firstLineChars="200"/>
        <w:jc w:val="both"/>
        <w:rPr>
          <w:color w:val="auto"/>
          <w:spacing w:val="0"/>
        </w:rPr>
      </w:pPr>
      <w:r>
        <w:rPr>
          <w:rFonts w:hint="eastAsia"/>
          <w:color w:val="auto"/>
          <w:spacing w:val="0"/>
        </w:rPr>
        <w:t>无人机装调</w:t>
      </w:r>
      <w:r>
        <w:rPr>
          <w:rFonts w:hint="eastAsia"/>
          <w:color w:val="auto"/>
          <w:spacing w:val="0"/>
          <w:lang w:val="en-US" w:eastAsia="zh-CN"/>
        </w:rPr>
        <w:t>检修工</w:t>
      </w:r>
      <w:r>
        <w:rPr>
          <w:color w:val="auto"/>
          <w:spacing w:val="0"/>
        </w:rPr>
        <w:t>。</w:t>
      </w:r>
    </w:p>
    <w:p w14:paraId="10896A68">
      <w:pPr>
        <w:spacing w:line="560" w:lineRule="exact"/>
        <w:ind w:firstLine="704" w:firstLineChars="200"/>
        <w:jc w:val="both"/>
        <w:rPr>
          <w:rFonts w:eastAsia="楷体_GB2312"/>
          <w:bCs/>
          <w:color w:val="auto"/>
          <w:spacing w:val="0"/>
        </w:rPr>
      </w:pPr>
      <w:r>
        <w:rPr>
          <w:rFonts w:eastAsia="楷体_GB2312"/>
          <w:bCs/>
          <w:color w:val="auto"/>
          <w:spacing w:val="0"/>
        </w:rPr>
        <w:t>（二）竞赛标准</w:t>
      </w:r>
    </w:p>
    <w:p w14:paraId="7ED307FE">
      <w:pPr>
        <w:spacing w:line="560" w:lineRule="exact"/>
        <w:ind w:firstLine="704" w:firstLineChars="200"/>
        <w:jc w:val="both"/>
        <w:rPr>
          <w:spacing w:val="0"/>
        </w:rPr>
      </w:pPr>
      <w:r>
        <w:rPr>
          <w:color w:val="auto"/>
          <w:spacing w:val="0"/>
        </w:rPr>
        <w:t>以</w:t>
      </w:r>
      <w:r>
        <w:rPr>
          <w:rFonts w:hint="eastAsia"/>
          <w:color w:val="auto"/>
          <w:spacing w:val="0"/>
        </w:rPr>
        <w:t>《无人机装调检修工</w:t>
      </w:r>
      <w:r>
        <w:rPr>
          <w:color w:val="auto"/>
          <w:spacing w:val="0"/>
        </w:rPr>
        <w:t>国家职业技能标准</w:t>
      </w:r>
      <w:r>
        <w:rPr>
          <w:rFonts w:hint="eastAsia"/>
          <w:color w:val="auto"/>
          <w:spacing w:val="0"/>
        </w:rPr>
        <w:t>》</w:t>
      </w:r>
      <w:r>
        <w:rPr>
          <w:spacing w:val="0"/>
        </w:rPr>
        <w:t>高级工（</w:t>
      </w:r>
      <w:r>
        <w:rPr>
          <w:b w:val="0"/>
          <w:bCs w:val="0"/>
          <w:color w:val="auto"/>
          <w:spacing w:val="0"/>
        </w:rPr>
        <w:t>国家职业技能等级三级</w:t>
      </w:r>
      <w:r>
        <w:rPr>
          <w:spacing w:val="0"/>
        </w:rPr>
        <w:t>）为基础，结合实际适当增加新知识、新技术、新设备、新技能等相关内容，由执委会统一组织命题，具体要求见技术方案。</w:t>
      </w:r>
    </w:p>
    <w:p w14:paraId="6AF59DF0">
      <w:pPr>
        <w:spacing w:line="560" w:lineRule="exact"/>
        <w:ind w:firstLine="704" w:firstLineChars="200"/>
        <w:jc w:val="both"/>
        <w:rPr>
          <w:rFonts w:eastAsia="黑体"/>
          <w:spacing w:val="0"/>
        </w:rPr>
      </w:pPr>
      <w:r>
        <w:rPr>
          <w:rFonts w:eastAsia="黑体"/>
          <w:spacing w:val="0"/>
        </w:rPr>
        <w:t>五、参赛选手条件及报名方式</w:t>
      </w:r>
    </w:p>
    <w:p w14:paraId="3A7F978A">
      <w:pPr>
        <w:spacing w:line="560" w:lineRule="exact"/>
        <w:ind w:firstLine="704" w:firstLineChars="200"/>
        <w:jc w:val="both"/>
        <w:rPr>
          <w:rFonts w:eastAsia="楷体_GB2312"/>
          <w:bCs/>
          <w:spacing w:val="0"/>
        </w:rPr>
      </w:pPr>
      <w:r>
        <w:rPr>
          <w:rFonts w:eastAsia="楷体_GB2312"/>
          <w:bCs/>
          <w:spacing w:val="0"/>
        </w:rPr>
        <w:t>（一）参赛对象</w:t>
      </w:r>
    </w:p>
    <w:p w14:paraId="1AC7B830">
      <w:pPr>
        <w:pStyle w:val="7"/>
        <w:spacing w:after="0" w:line="560" w:lineRule="exact"/>
        <w:ind w:firstLine="704" w:firstLineChars="200"/>
        <w:jc w:val="both"/>
        <w:rPr>
          <w:spacing w:val="0"/>
        </w:rPr>
      </w:pPr>
      <w:r>
        <w:rPr>
          <w:color w:val="auto"/>
          <w:spacing w:val="0"/>
        </w:rPr>
        <w:t>凡在我市从事</w:t>
      </w:r>
      <w:r>
        <w:rPr>
          <w:rFonts w:hint="eastAsia"/>
          <w:color w:val="auto"/>
          <w:spacing w:val="0"/>
        </w:rPr>
        <w:t>无人机</w:t>
      </w:r>
      <w:r>
        <w:rPr>
          <w:color w:val="auto"/>
          <w:spacing w:val="0"/>
        </w:rPr>
        <w:t>相关工作的从业人员，可由个人自荐报名参赛。</w:t>
      </w:r>
      <w:r>
        <w:rPr>
          <w:color w:val="auto"/>
          <w:szCs w:val="32"/>
        </w:rPr>
        <w:t>本次竞赛为个人赛，同一单位报名人数不超过</w:t>
      </w:r>
      <w:r>
        <w:rPr>
          <w:rFonts w:hint="eastAsia"/>
          <w:color w:val="auto"/>
          <w:spacing w:val="0"/>
        </w:rPr>
        <w:t>6</w:t>
      </w:r>
      <w:r>
        <w:rPr>
          <w:color w:val="auto"/>
          <w:spacing w:val="0"/>
        </w:rPr>
        <w:t>人</w:t>
      </w:r>
      <w:r>
        <w:rPr>
          <w:rFonts w:hint="eastAsia"/>
          <w:color w:val="auto"/>
          <w:spacing w:val="0"/>
          <w:lang w:eastAsia="zh-CN"/>
        </w:rPr>
        <w:t>（</w:t>
      </w:r>
      <w:r>
        <w:rPr>
          <w:rFonts w:hint="eastAsia"/>
          <w:color w:val="auto"/>
          <w:spacing w:val="0"/>
        </w:rPr>
        <w:t>承办</w:t>
      </w:r>
      <w:r>
        <w:rPr>
          <w:rFonts w:hint="default"/>
          <w:color w:val="auto"/>
          <w:spacing w:val="0"/>
          <w:lang w:val="en"/>
        </w:rPr>
        <w:t>、协办</w:t>
      </w:r>
      <w:r>
        <w:rPr>
          <w:rFonts w:hint="eastAsia"/>
          <w:color w:val="auto"/>
          <w:spacing w:val="0"/>
        </w:rPr>
        <w:t>单位报名人数不超过3人</w:t>
      </w:r>
      <w:r>
        <w:rPr>
          <w:rFonts w:hint="eastAsia"/>
          <w:color w:val="auto"/>
          <w:spacing w:val="0"/>
          <w:lang w:eastAsia="zh-CN"/>
        </w:rPr>
        <w:t>），报名人数超过限额时，按报名时间先后顺序优先</w:t>
      </w:r>
      <w:r>
        <w:rPr>
          <w:rFonts w:hint="eastAsia"/>
          <w:color w:val="auto"/>
          <w:spacing w:val="0"/>
          <w:lang w:val="en-US" w:eastAsia="zh-CN"/>
        </w:rPr>
        <w:t>获得参赛资格</w:t>
      </w:r>
      <w:r>
        <w:rPr>
          <w:rFonts w:hint="eastAsia"/>
          <w:color w:val="auto"/>
          <w:szCs w:val="32"/>
          <w:lang w:eastAsia="zh-CN"/>
        </w:rPr>
        <w:t>。</w:t>
      </w:r>
      <w:r>
        <w:rPr>
          <w:color w:val="auto"/>
          <w:spacing w:val="0"/>
        </w:rPr>
        <w:t>竞赛项目报名人数不少于</w:t>
      </w:r>
      <w:r>
        <w:rPr>
          <w:rFonts w:hint="eastAsia"/>
          <w:color w:val="auto"/>
          <w:spacing w:val="0"/>
        </w:rPr>
        <w:t>100</w:t>
      </w:r>
      <w:r>
        <w:rPr>
          <w:color w:val="auto"/>
          <w:spacing w:val="0"/>
        </w:rPr>
        <w:t>人，</w:t>
      </w:r>
      <w:r>
        <w:rPr>
          <w:spacing w:val="0"/>
        </w:rPr>
        <w:t>如出现报名人数不足</w:t>
      </w:r>
      <w:r>
        <w:rPr>
          <w:rFonts w:hint="eastAsia"/>
          <w:spacing w:val="0"/>
          <w:lang w:eastAsia="zh-CN"/>
        </w:rPr>
        <w:t>将</w:t>
      </w:r>
      <w:r>
        <w:rPr>
          <w:spacing w:val="0"/>
        </w:rPr>
        <w:t>延长报名时间或者取消竞赛</w:t>
      </w:r>
      <w:r>
        <w:rPr>
          <w:spacing w:val="0"/>
          <w:szCs w:val="32"/>
        </w:rPr>
        <w:t>。</w:t>
      </w:r>
      <w:r>
        <w:rPr>
          <w:spacing w:val="0"/>
          <w:kern w:val="0"/>
        </w:rPr>
        <w:t>已通过深圳市职工技术创新运动会竞赛项目获得</w:t>
      </w:r>
      <w:r>
        <w:rPr>
          <w:rFonts w:hint="eastAsia"/>
          <w:spacing w:val="0"/>
          <w:kern w:val="0"/>
        </w:rPr>
        <w:t>“</w:t>
      </w:r>
      <w:r>
        <w:rPr>
          <w:spacing w:val="0"/>
          <w:kern w:val="0"/>
        </w:rPr>
        <w:t>深圳市五一劳动奖章</w:t>
      </w:r>
      <w:r>
        <w:rPr>
          <w:rFonts w:hint="eastAsia"/>
          <w:spacing w:val="0"/>
          <w:kern w:val="0"/>
        </w:rPr>
        <w:t>”</w:t>
      </w:r>
      <w:r>
        <w:rPr>
          <w:spacing w:val="0"/>
          <w:kern w:val="0"/>
        </w:rPr>
        <w:t>荣誉称号者不得重复报名同类工种竞赛。</w:t>
      </w:r>
    </w:p>
    <w:p w14:paraId="3D471326">
      <w:pPr>
        <w:spacing w:line="560" w:lineRule="exact"/>
        <w:ind w:firstLine="704" w:firstLineChars="200"/>
        <w:jc w:val="both"/>
        <w:rPr>
          <w:rFonts w:eastAsia="楷体_GB2312"/>
          <w:bCs/>
          <w:spacing w:val="0"/>
        </w:rPr>
      </w:pPr>
      <w:r>
        <w:rPr>
          <w:rFonts w:eastAsia="楷体_GB2312"/>
          <w:bCs/>
          <w:spacing w:val="0"/>
        </w:rPr>
        <w:t>（二）报名方式</w:t>
      </w:r>
    </w:p>
    <w:p w14:paraId="5D9E4575">
      <w:pPr>
        <w:spacing w:line="560" w:lineRule="exact"/>
        <w:ind w:firstLine="704" w:firstLineChars="200"/>
        <w:jc w:val="both"/>
        <w:rPr>
          <w:spacing w:val="0"/>
        </w:rPr>
      </w:pPr>
      <w:r>
        <w:rPr>
          <w:spacing w:val="0"/>
        </w:rPr>
        <w:t>Web端：参赛选手进入深圳</w:t>
      </w:r>
      <w:r>
        <w:rPr>
          <w:rFonts w:hint="eastAsia"/>
          <w:spacing w:val="0"/>
          <w:lang w:eastAsia="zh-CN"/>
        </w:rPr>
        <w:t>智慧工会</w:t>
      </w:r>
      <w:r>
        <w:rPr>
          <w:spacing w:val="0"/>
        </w:rPr>
        <w:t>会员服务平台（深i工微信小程序注册账户），通过</w:t>
      </w:r>
      <w:r>
        <w:rPr>
          <w:rFonts w:hint="eastAsia"/>
          <w:spacing w:val="0"/>
          <w:lang w:eastAsia="zh-CN"/>
        </w:rPr>
        <w:t>竞赛报名</w:t>
      </w:r>
      <w:r>
        <w:rPr>
          <w:spacing w:val="0"/>
        </w:rPr>
        <w:t>→</w:t>
      </w:r>
      <w:r>
        <w:rPr>
          <w:rFonts w:hint="eastAsia"/>
          <w:spacing w:val="0"/>
          <w:lang w:eastAsia="zh-CN"/>
        </w:rPr>
        <w:t>参赛</w:t>
      </w:r>
      <w:r>
        <w:rPr>
          <w:spacing w:val="0"/>
        </w:rPr>
        <w:t>报名进入职工技术创新运动会项目专栏，在</w:t>
      </w:r>
      <w:r>
        <w:rPr>
          <w:rFonts w:hint="eastAsia"/>
          <w:spacing w:val="0"/>
        </w:rPr>
        <w:t>“</w:t>
      </w:r>
      <w:r>
        <w:rPr>
          <w:spacing w:val="0"/>
        </w:rPr>
        <w:t>我要参赛</w:t>
      </w:r>
      <w:r>
        <w:rPr>
          <w:rFonts w:hint="eastAsia"/>
          <w:spacing w:val="0"/>
        </w:rPr>
        <w:t>”</w:t>
      </w:r>
      <w:r>
        <w:rPr>
          <w:spacing w:val="0"/>
        </w:rPr>
        <w:t>栏目下选择对应竞赛项目直接报名即可，按系统要求填写资料并上传报名材料。审核结果请登录平台→竞赛报名→报名信息查看。报名网址</w:t>
      </w:r>
      <w:r>
        <w:rPr>
          <w:rFonts w:hint="eastAsia"/>
          <w:spacing w:val="0"/>
        </w:rPr>
        <w:t>：</w:t>
      </w:r>
    </w:p>
    <w:p w14:paraId="5EBDABBF">
      <w:pPr>
        <w:spacing w:line="560" w:lineRule="exact"/>
        <w:ind w:firstLine="704" w:firstLineChars="200"/>
        <w:jc w:val="both"/>
        <w:rPr>
          <w:spacing w:val="0"/>
        </w:rPr>
      </w:pPr>
      <w:r>
        <w:rPr>
          <w:spacing w:val="0"/>
        </w:rPr>
        <w:t>https://lsapp.szzgh.org:99/hy/#/competitions。</w:t>
      </w:r>
    </w:p>
    <w:p w14:paraId="29EF84C5">
      <w:pPr>
        <w:spacing w:line="560" w:lineRule="exact"/>
        <w:ind w:firstLine="704" w:firstLineChars="200"/>
        <w:jc w:val="both"/>
        <w:rPr>
          <w:rFonts w:hint="eastAsia" w:eastAsia="仿宋_GB2312"/>
          <w:spacing w:val="0"/>
          <w:lang w:eastAsia="zh-CN"/>
        </w:rPr>
      </w:pPr>
      <w:r>
        <w:rPr>
          <w:spacing w:val="0"/>
        </w:rPr>
        <w:t>移动端：参赛选手进入深i工微信小程序，通过首页→</w:t>
      </w:r>
      <w:r>
        <w:rPr>
          <w:rFonts w:hint="eastAsia"/>
          <w:spacing w:val="0"/>
          <w:lang w:eastAsia="zh-CN"/>
        </w:rPr>
        <w:t>技能提升</w:t>
      </w:r>
      <w:r>
        <w:rPr>
          <w:spacing w:val="0"/>
        </w:rPr>
        <w:t>→技能竞赛进入职工技术创新运动会项目专栏，在</w:t>
      </w:r>
      <w:r>
        <w:rPr>
          <w:rFonts w:hint="eastAsia"/>
          <w:spacing w:val="0"/>
        </w:rPr>
        <w:t>“</w:t>
      </w:r>
      <w:r>
        <w:rPr>
          <w:spacing w:val="0"/>
        </w:rPr>
        <w:t>我要参赛</w:t>
      </w:r>
      <w:r>
        <w:rPr>
          <w:rFonts w:hint="eastAsia"/>
          <w:spacing w:val="0"/>
        </w:rPr>
        <w:t>”</w:t>
      </w:r>
      <w:r>
        <w:rPr>
          <w:spacing w:val="0"/>
        </w:rPr>
        <w:t>栏目下选择对应竞赛项目直接报名即可，按系统要求填写资料并上传报名材料。审核结果请在技能竞赛→我的报名中查看。报名地址：深i工微信小程序</w:t>
      </w:r>
      <w:r>
        <w:rPr>
          <w:rFonts w:hint="eastAsia"/>
          <w:spacing w:val="0"/>
          <w:lang w:eastAsia="zh-CN"/>
        </w:rPr>
        <w:t>。</w:t>
      </w:r>
    </w:p>
    <w:p w14:paraId="216F16F6">
      <w:pPr>
        <w:spacing w:line="560" w:lineRule="exact"/>
        <w:ind w:firstLine="704" w:firstLineChars="200"/>
        <w:jc w:val="both"/>
        <w:rPr>
          <w:rFonts w:eastAsia="楷体_GB2312"/>
          <w:bCs/>
          <w:spacing w:val="0"/>
        </w:rPr>
      </w:pPr>
      <w:r>
        <w:rPr>
          <w:rFonts w:eastAsia="楷体_GB2312"/>
          <w:bCs/>
          <w:spacing w:val="0"/>
        </w:rPr>
        <w:t>（三）报名时间</w:t>
      </w:r>
    </w:p>
    <w:p w14:paraId="667A942B">
      <w:pPr>
        <w:spacing w:line="560" w:lineRule="exact"/>
        <w:ind w:firstLine="704" w:firstLineChars="200"/>
        <w:jc w:val="both"/>
        <w:rPr>
          <w:color w:val="auto"/>
          <w:spacing w:val="0"/>
        </w:rPr>
      </w:pPr>
      <w:r>
        <w:rPr>
          <w:color w:val="auto"/>
          <w:spacing w:val="0"/>
        </w:rPr>
        <w:t>即日起至</w:t>
      </w:r>
      <w:r>
        <w:rPr>
          <w:rFonts w:hint="eastAsia"/>
          <w:color w:val="auto"/>
          <w:spacing w:val="0"/>
          <w:lang w:val="en-US" w:eastAsia="zh-CN"/>
        </w:rPr>
        <w:t>7</w:t>
      </w:r>
      <w:r>
        <w:rPr>
          <w:color w:val="auto"/>
          <w:spacing w:val="0"/>
        </w:rPr>
        <w:t>月</w:t>
      </w:r>
      <w:r>
        <w:rPr>
          <w:rFonts w:hint="eastAsia"/>
          <w:color w:val="auto"/>
          <w:spacing w:val="0"/>
          <w:lang w:val="en-US" w:eastAsia="zh-CN"/>
        </w:rPr>
        <w:t>17</w:t>
      </w:r>
      <w:r>
        <w:rPr>
          <w:color w:val="auto"/>
          <w:spacing w:val="0"/>
        </w:rPr>
        <w:t>日。</w:t>
      </w:r>
    </w:p>
    <w:p w14:paraId="7B687994">
      <w:pPr>
        <w:spacing w:line="560" w:lineRule="exact"/>
        <w:ind w:firstLine="704" w:firstLineChars="200"/>
        <w:jc w:val="both"/>
        <w:rPr>
          <w:rFonts w:eastAsia="楷体_GB2312"/>
          <w:bCs/>
          <w:spacing w:val="0"/>
        </w:rPr>
      </w:pPr>
      <w:r>
        <w:rPr>
          <w:rFonts w:eastAsia="楷体_GB2312"/>
          <w:bCs/>
          <w:spacing w:val="0"/>
        </w:rPr>
        <w:t>（四）报名资料</w:t>
      </w:r>
    </w:p>
    <w:p w14:paraId="08AC0A64">
      <w:pPr>
        <w:spacing w:line="560" w:lineRule="exact"/>
        <w:ind w:firstLine="704" w:firstLineChars="200"/>
        <w:jc w:val="both"/>
        <w:rPr>
          <w:spacing w:val="0"/>
        </w:rPr>
      </w:pPr>
      <w:r>
        <w:rPr>
          <w:spacing w:val="0"/>
        </w:rPr>
        <w:t>1.个人报名表；</w:t>
      </w:r>
    </w:p>
    <w:p w14:paraId="4786209D">
      <w:pPr>
        <w:spacing w:line="560" w:lineRule="exact"/>
        <w:ind w:firstLine="704" w:firstLineChars="200"/>
        <w:jc w:val="both"/>
        <w:rPr>
          <w:spacing w:val="0"/>
        </w:rPr>
      </w:pPr>
      <w:r>
        <w:rPr>
          <w:spacing w:val="0"/>
        </w:rPr>
        <w:t>2.选手本人身份证正反面照片或扫描件；</w:t>
      </w:r>
    </w:p>
    <w:p w14:paraId="2124F507">
      <w:pPr>
        <w:spacing w:line="560" w:lineRule="exact"/>
        <w:ind w:firstLine="704" w:firstLineChars="200"/>
        <w:jc w:val="both"/>
        <w:rPr>
          <w:spacing w:val="0"/>
        </w:rPr>
      </w:pPr>
      <w:r>
        <w:rPr>
          <w:spacing w:val="0"/>
        </w:rPr>
        <w:t>3.选手本人近期免冠白底电子彩色证件照；</w:t>
      </w:r>
    </w:p>
    <w:p w14:paraId="6D8183A1">
      <w:pPr>
        <w:spacing w:line="560" w:lineRule="exact"/>
        <w:ind w:firstLine="704" w:firstLineChars="200"/>
        <w:jc w:val="both"/>
        <w:rPr>
          <w:spacing w:val="0"/>
        </w:rPr>
      </w:pPr>
      <w:r>
        <w:rPr>
          <w:spacing w:val="0"/>
        </w:rPr>
        <w:t>4.选手本人在深圳工作证明（社保或其他工作证明资料）。</w:t>
      </w:r>
    </w:p>
    <w:p w14:paraId="589C2053">
      <w:pPr>
        <w:pStyle w:val="7"/>
        <w:spacing w:after="0" w:line="560" w:lineRule="exact"/>
        <w:ind w:firstLine="680" w:firstLineChars="200"/>
        <w:jc w:val="both"/>
      </w:pPr>
      <w:r>
        <w:t>资料1在报名系统上填写后生成，资料2、3、4需上传至报名系统相应位置。</w:t>
      </w:r>
    </w:p>
    <w:p w14:paraId="22823799">
      <w:pPr>
        <w:spacing w:line="560" w:lineRule="exact"/>
        <w:ind w:firstLine="704" w:firstLineChars="200"/>
        <w:jc w:val="both"/>
        <w:rPr>
          <w:rFonts w:eastAsia="楷体_GB2312"/>
          <w:bCs/>
          <w:spacing w:val="0"/>
        </w:rPr>
      </w:pPr>
      <w:r>
        <w:rPr>
          <w:rFonts w:eastAsia="楷体_GB2312"/>
          <w:bCs/>
          <w:spacing w:val="0"/>
        </w:rPr>
        <w:t>（五）咨询电话</w:t>
      </w:r>
    </w:p>
    <w:p w14:paraId="1923B489">
      <w:pPr>
        <w:spacing w:line="560" w:lineRule="exact"/>
        <w:ind w:firstLine="704" w:firstLineChars="200"/>
        <w:jc w:val="both"/>
        <w:rPr>
          <w:color w:val="auto"/>
          <w:spacing w:val="0"/>
        </w:rPr>
      </w:pPr>
      <w:r>
        <w:rPr>
          <w:rFonts w:hint="eastAsia"/>
          <w:color w:val="auto"/>
          <w:spacing w:val="0"/>
          <w:lang w:val="en-US" w:eastAsia="zh-CN"/>
        </w:rPr>
        <w:t>黄思梅</w:t>
      </w:r>
      <w:r>
        <w:rPr>
          <w:color w:val="auto"/>
          <w:spacing w:val="0"/>
        </w:rPr>
        <w:t>，</w:t>
      </w:r>
      <w:r>
        <w:rPr>
          <w:rFonts w:hint="eastAsia"/>
          <w:color w:val="auto"/>
          <w:spacing w:val="0"/>
        </w:rPr>
        <w:t>17727231516；</w:t>
      </w:r>
      <w:r>
        <w:rPr>
          <w:rFonts w:hint="eastAsia"/>
          <w:color w:val="auto"/>
          <w:spacing w:val="0"/>
          <w:lang w:val="en-US" w:eastAsia="zh-CN"/>
        </w:rPr>
        <w:t>王喆</w:t>
      </w:r>
      <w:r>
        <w:rPr>
          <w:color w:val="auto"/>
          <w:spacing w:val="0"/>
        </w:rPr>
        <w:t>，</w:t>
      </w:r>
      <w:r>
        <w:rPr>
          <w:rFonts w:hint="eastAsia"/>
          <w:color w:val="auto"/>
          <w:spacing w:val="0"/>
        </w:rPr>
        <w:t>18824664244</w:t>
      </w:r>
      <w:r>
        <w:rPr>
          <w:color w:val="auto"/>
          <w:spacing w:val="0"/>
        </w:rPr>
        <w:t>。</w:t>
      </w:r>
    </w:p>
    <w:p w14:paraId="2B64273A">
      <w:pPr>
        <w:spacing w:line="560" w:lineRule="exact"/>
        <w:ind w:firstLine="704" w:firstLineChars="200"/>
        <w:jc w:val="both"/>
        <w:rPr>
          <w:rFonts w:eastAsia="黑体"/>
          <w:spacing w:val="0"/>
        </w:rPr>
      </w:pPr>
      <w:r>
        <w:rPr>
          <w:rFonts w:eastAsia="黑体"/>
          <w:spacing w:val="0"/>
        </w:rPr>
        <w:t>六、竞赛安排</w:t>
      </w:r>
    </w:p>
    <w:p w14:paraId="2C7085D5">
      <w:pPr>
        <w:spacing w:line="560" w:lineRule="exact"/>
        <w:ind w:firstLine="704" w:firstLineChars="200"/>
        <w:jc w:val="both"/>
        <w:rPr>
          <w:rFonts w:eastAsia="楷体_GB2312"/>
          <w:bCs/>
          <w:spacing w:val="0"/>
        </w:rPr>
      </w:pPr>
      <w:r>
        <w:rPr>
          <w:rFonts w:eastAsia="楷体_GB2312"/>
          <w:bCs/>
          <w:spacing w:val="0"/>
        </w:rPr>
        <w:t>（一）宣传发动</w:t>
      </w:r>
    </w:p>
    <w:p w14:paraId="7B55CDFF">
      <w:pPr>
        <w:spacing w:line="560" w:lineRule="exact"/>
        <w:ind w:firstLine="704" w:firstLineChars="200"/>
        <w:jc w:val="both"/>
        <w:rPr>
          <w:spacing w:val="0"/>
        </w:rPr>
      </w:pPr>
      <w:r>
        <w:rPr>
          <w:spacing w:val="0"/>
        </w:rPr>
        <w:t>各有关单位根据</w:t>
      </w:r>
      <w:r>
        <w:rPr>
          <w:rFonts w:hint="eastAsia"/>
          <w:spacing w:val="0"/>
        </w:rPr>
        <w:t>竞赛</w:t>
      </w:r>
      <w:r>
        <w:rPr>
          <w:spacing w:val="0"/>
        </w:rPr>
        <w:t>项目的要求，组织职工进行岗位培训、岗位练兵，并推荐优秀选手报名参加竞赛。</w:t>
      </w:r>
    </w:p>
    <w:p w14:paraId="75560DE6">
      <w:pPr>
        <w:spacing w:line="560" w:lineRule="exact"/>
        <w:ind w:firstLine="704" w:firstLineChars="200"/>
        <w:jc w:val="both"/>
        <w:rPr>
          <w:rFonts w:eastAsia="楷体_GB2312"/>
          <w:bCs/>
          <w:spacing w:val="0"/>
        </w:rPr>
      </w:pPr>
      <w:r>
        <w:rPr>
          <w:rFonts w:eastAsia="楷体_GB2312"/>
          <w:bCs/>
          <w:spacing w:val="0"/>
        </w:rPr>
        <w:t>（二）赛前培训</w:t>
      </w:r>
    </w:p>
    <w:p w14:paraId="3BF2719F">
      <w:pPr>
        <w:spacing w:line="560" w:lineRule="exact"/>
        <w:ind w:firstLine="704" w:firstLineChars="200"/>
        <w:jc w:val="both"/>
        <w:rPr>
          <w:spacing w:val="0"/>
        </w:rPr>
      </w:pPr>
      <w:r>
        <w:rPr>
          <w:spacing w:val="0"/>
        </w:rPr>
        <w:t>为</w:t>
      </w:r>
      <w:r>
        <w:rPr>
          <w:rFonts w:hint="eastAsia"/>
          <w:spacing w:val="0"/>
        </w:rPr>
        <w:t>帮助</w:t>
      </w:r>
      <w:r>
        <w:rPr>
          <w:spacing w:val="0"/>
        </w:rPr>
        <w:t>参赛选</w:t>
      </w:r>
      <w:r>
        <w:rPr>
          <w:rFonts w:hint="eastAsia"/>
          <w:spacing w:val="0"/>
        </w:rPr>
        <w:t>手</w:t>
      </w:r>
      <w:r>
        <w:rPr>
          <w:spacing w:val="0"/>
        </w:rPr>
        <w:t>熟悉设备环境</w:t>
      </w:r>
      <w:r>
        <w:rPr>
          <w:rFonts w:hint="eastAsia"/>
          <w:spacing w:val="0"/>
        </w:rPr>
        <w:t>，</w:t>
      </w:r>
      <w:r>
        <w:rPr>
          <w:spacing w:val="0"/>
        </w:rPr>
        <w:t>了解考核大纲与技能要求，由执委会提供赛前辅导班：</w:t>
      </w:r>
    </w:p>
    <w:p w14:paraId="0F90AC35">
      <w:pPr>
        <w:spacing w:line="560" w:lineRule="exact"/>
        <w:ind w:firstLine="704" w:firstLineChars="200"/>
        <w:jc w:val="both"/>
        <w:rPr>
          <w:color w:val="auto"/>
          <w:spacing w:val="0"/>
        </w:rPr>
      </w:pPr>
      <w:r>
        <w:rPr>
          <w:spacing w:val="0"/>
        </w:rPr>
        <w:t>决赛线上教学</w:t>
      </w:r>
      <w:r>
        <w:rPr>
          <w:rFonts w:hint="default"/>
          <w:spacing w:val="0"/>
          <w:lang w:eastAsia="zh-CN"/>
        </w:rPr>
        <w:t>视频和</w:t>
      </w:r>
      <w:r>
        <w:rPr>
          <w:rFonts w:hint="eastAsia"/>
          <w:spacing w:val="0"/>
          <w:lang w:val="en-US" w:eastAsia="zh-CN"/>
        </w:rPr>
        <w:t>线下</w:t>
      </w:r>
      <w:r>
        <w:rPr>
          <w:spacing w:val="0"/>
        </w:rPr>
        <w:t>辅导（</w:t>
      </w:r>
      <w:r>
        <w:rPr>
          <w:rFonts w:hint="eastAsia"/>
          <w:color w:val="auto"/>
          <w:spacing w:val="0"/>
          <w:lang w:val="en-US" w:eastAsia="zh-CN"/>
        </w:rPr>
        <w:t>7月20日</w:t>
      </w:r>
      <w:r>
        <w:rPr>
          <w:color w:val="auto"/>
          <w:spacing w:val="0"/>
        </w:rPr>
        <w:t>）</w:t>
      </w:r>
    </w:p>
    <w:p w14:paraId="158C1EFA">
      <w:pPr>
        <w:spacing w:line="560" w:lineRule="exact"/>
        <w:ind w:firstLine="704" w:firstLineChars="200"/>
        <w:jc w:val="both"/>
        <w:rPr>
          <w:rFonts w:hint="eastAsia"/>
          <w:color w:val="auto"/>
          <w:spacing w:val="0"/>
          <w:lang w:val="en-US" w:eastAsia="zh-CN"/>
        </w:rPr>
      </w:pPr>
      <w:r>
        <w:rPr>
          <w:color w:val="auto"/>
          <w:spacing w:val="0"/>
        </w:rPr>
        <w:t>内容：</w:t>
      </w:r>
      <w:r>
        <w:rPr>
          <w:rFonts w:hint="eastAsia"/>
          <w:color w:val="auto"/>
          <w:spacing w:val="0"/>
        </w:rPr>
        <w:t>装配工具的使用方法，机架的组装方法，航电设备的安装方法，飞控参数的调试方法，飞行</w:t>
      </w:r>
      <w:r>
        <w:rPr>
          <w:rFonts w:hint="eastAsia"/>
          <w:color w:val="auto"/>
          <w:spacing w:val="0"/>
          <w:lang w:val="en-US" w:eastAsia="zh-CN"/>
        </w:rPr>
        <w:t>试验</w:t>
      </w:r>
      <w:r>
        <w:rPr>
          <w:rFonts w:hint="eastAsia"/>
          <w:color w:val="auto"/>
          <w:spacing w:val="0"/>
        </w:rPr>
        <w:t>的</w:t>
      </w:r>
      <w:r>
        <w:rPr>
          <w:rFonts w:hint="eastAsia"/>
          <w:color w:val="auto"/>
          <w:spacing w:val="0"/>
          <w:lang w:val="en-US" w:eastAsia="zh-CN"/>
        </w:rPr>
        <w:t>测试</w:t>
      </w:r>
      <w:r>
        <w:rPr>
          <w:rFonts w:hint="eastAsia"/>
          <w:color w:val="auto"/>
          <w:spacing w:val="0"/>
        </w:rPr>
        <w:t>方法，</w:t>
      </w:r>
      <w:r>
        <w:rPr>
          <w:rFonts w:hint="eastAsia"/>
          <w:color w:val="auto"/>
          <w:spacing w:val="0"/>
          <w:lang w:val="en-US" w:eastAsia="zh-CN"/>
        </w:rPr>
        <w:t>比赛</w:t>
      </w:r>
      <w:r>
        <w:rPr>
          <w:rFonts w:hint="eastAsia"/>
          <w:color w:val="auto"/>
          <w:spacing w:val="0"/>
        </w:rPr>
        <w:t>注意事项与安全事宜</w:t>
      </w:r>
      <w:r>
        <w:rPr>
          <w:rFonts w:hint="eastAsia"/>
          <w:color w:val="auto"/>
          <w:spacing w:val="0"/>
          <w:lang w:val="en-US" w:eastAsia="zh-CN"/>
        </w:rPr>
        <w:t>等。</w:t>
      </w:r>
    </w:p>
    <w:p w14:paraId="3F5A3003">
      <w:pPr>
        <w:pStyle w:val="12"/>
        <w:spacing w:after="0"/>
        <w:rPr>
          <w:rFonts w:hint="default"/>
          <w:color w:val="auto"/>
          <w:lang w:val="en-US" w:eastAsia="zh-CN"/>
        </w:rPr>
      </w:pPr>
      <w:r>
        <w:rPr>
          <w:rFonts w:hint="eastAsia"/>
          <w:color w:val="auto"/>
          <w:spacing w:val="0"/>
          <w:lang w:val="en-US" w:eastAsia="zh-CN"/>
        </w:rPr>
        <w:t>培训地址：盐田区工青妇活动中心</w:t>
      </w:r>
      <w:r>
        <w:rPr>
          <w:rFonts w:hint="default" w:ascii="Times New Roman"/>
          <w:color w:val="auto"/>
          <w:spacing w:val="0"/>
          <w:lang w:val="en-US" w:eastAsia="zh-CN"/>
        </w:rPr>
        <w:t>6</w:t>
      </w:r>
      <w:r>
        <w:rPr>
          <w:rFonts w:hint="eastAsia"/>
          <w:color w:val="auto"/>
          <w:spacing w:val="0"/>
          <w:lang w:val="en-US" w:eastAsia="zh-CN"/>
        </w:rPr>
        <w:t>楼职工活动中心。</w:t>
      </w:r>
    </w:p>
    <w:p w14:paraId="236B9787">
      <w:pPr>
        <w:spacing w:line="560" w:lineRule="exact"/>
        <w:ind w:firstLine="704" w:firstLineChars="200"/>
        <w:jc w:val="both"/>
        <w:rPr>
          <w:rFonts w:eastAsia="楷体_GB2312"/>
          <w:bCs/>
          <w:color w:val="auto"/>
          <w:spacing w:val="0"/>
        </w:rPr>
      </w:pPr>
      <w:r>
        <w:rPr>
          <w:rFonts w:eastAsia="楷体_GB2312"/>
          <w:bCs/>
          <w:color w:val="auto"/>
          <w:spacing w:val="0"/>
        </w:rPr>
        <w:t>（三）组织实施</w:t>
      </w:r>
    </w:p>
    <w:p w14:paraId="0DB447DD">
      <w:pPr>
        <w:spacing w:line="560" w:lineRule="exact"/>
        <w:ind w:firstLine="704" w:firstLineChars="200"/>
        <w:jc w:val="both"/>
        <w:rPr>
          <w:color w:val="auto"/>
          <w:spacing w:val="0"/>
        </w:rPr>
      </w:pPr>
      <w:r>
        <w:rPr>
          <w:color w:val="auto"/>
          <w:spacing w:val="0"/>
        </w:rPr>
        <w:t>本次竞赛分</w:t>
      </w:r>
      <w:r>
        <w:rPr>
          <w:rFonts w:hint="eastAsia"/>
          <w:color w:val="auto"/>
          <w:spacing w:val="0"/>
        </w:rPr>
        <w:t>初赛</w:t>
      </w:r>
      <w:r>
        <w:rPr>
          <w:color w:val="auto"/>
          <w:spacing w:val="0"/>
        </w:rPr>
        <w:t>和决赛二个阶段进行。</w:t>
      </w:r>
    </w:p>
    <w:p w14:paraId="32553170">
      <w:pPr>
        <w:spacing w:line="560" w:lineRule="exact"/>
        <w:ind w:firstLine="704" w:firstLineChars="200"/>
        <w:jc w:val="both"/>
        <w:rPr>
          <w:color w:val="auto"/>
          <w:spacing w:val="0"/>
        </w:rPr>
      </w:pPr>
      <w:r>
        <w:rPr>
          <w:color w:val="auto"/>
          <w:spacing w:val="0"/>
        </w:rPr>
        <w:t>1.</w:t>
      </w:r>
      <w:r>
        <w:rPr>
          <w:rFonts w:hint="eastAsia"/>
          <w:color w:val="auto"/>
          <w:spacing w:val="0"/>
        </w:rPr>
        <w:t>初赛</w:t>
      </w:r>
      <w:r>
        <w:rPr>
          <w:color w:val="auto"/>
          <w:spacing w:val="0"/>
        </w:rPr>
        <w:t>进行理论知识竞赛，</w:t>
      </w:r>
      <w:r>
        <w:rPr>
          <w:rFonts w:hint="eastAsia"/>
          <w:color w:val="auto"/>
          <w:spacing w:val="0"/>
        </w:rPr>
        <w:t>初赛</w:t>
      </w:r>
      <w:r>
        <w:rPr>
          <w:color w:val="auto"/>
          <w:spacing w:val="0"/>
        </w:rPr>
        <w:t>成绩前</w:t>
      </w:r>
      <w:r>
        <w:rPr>
          <w:rFonts w:hint="eastAsia"/>
          <w:color w:val="auto"/>
          <w:spacing w:val="0"/>
          <w:lang w:val="en-US" w:eastAsia="zh-CN"/>
        </w:rPr>
        <w:t>55</w:t>
      </w:r>
      <w:r>
        <w:rPr>
          <w:color w:val="auto"/>
          <w:spacing w:val="0"/>
        </w:rPr>
        <w:t>名选手进入决赛阶段。当初赛</w:t>
      </w:r>
      <w:r>
        <w:rPr>
          <w:rFonts w:hint="eastAsia"/>
          <w:color w:val="auto"/>
          <w:spacing w:val="0"/>
        </w:rPr>
        <w:t>选手</w:t>
      </w:r>
      <w:r>
        <w:rPr>
          <w:color w:val="auto"/>
          <w:spacing w:val="0"/>
        </w:rPr>
        <w:t>成绩相同时，以初赛用时短者名次在前。</w:t>
      </w:r>
    </w:p>
    <w:p w14:paraId="4D2B948E">
      <w:pPr>
        <w:spacing w:line="560" w:lineRule="exact"/>
        <w:ind w:firstLine="704" w:firstLineChars="200"/>
        <w:jc w:val="both"/>
        <w:rPr>
          <w:color w:val="auto"/>
          <w:spacing w:val="0"/>
        </w:rPr>
      </w:pPr>
      <w:r>
        <w:rPr>
          <w:color w:val="auto"/>
          <w:spacing w:val="0"/>
        </w:rPr>
        <w:t>时间：</w:t>
      </w:r>
      <w:r>
        <w:rPr>
          <w:rFonts w:hint="eastAsia"/>
          <w:color w:val="auto"/>
          <w:spacing w:val="0"/>
          <w:lang w:val="en-US" w:eastAsia="zh-CN"/>
        </w:rPr>
        <w:t>7</w:t>
      </w:r>
      <w:r>
        <w:rPr>
          <w:color w:val="auto"/>
          <w:spacing w:val="0"/>
        </w:rPr>
        <w:t>月</w:t>
      </w:r>
      <w:r>
        <w:rPr>
          <w:rFonts w:hint="eastAsia"/>
          <w:color w:val="auto"/>
          <w:spacing w:val="0"/>
          <w:lang w:val="en-US" w:eastAsia="zh-CN"/>
        </w:rPr>
        <w:t>19</w:t>
      </w:r>
      <w:r>
        <w:rPr>
          <w:color w:val="auto"/>
          <w:spacing w:val="0"/>
        </w:rPr>
        <w:t>日</w:t>
      </w:r>
    </w:p>
    <w:p w14:paraId="0AB6582B">
      <w:pPr>
        <w:spacing w:line="560" w:lineRule="exact"/>
        <w:ind w:firstLine="704" w:firstLineChars="200"/>
        <w:jc w:val="both"/>
        <w:rPr>
          <w:color w:val="auto"/>
          <w:spacing w:val="0"/>
        </w:rPr>
      </w:pPr>
      <w:r>
        <w:rPr>
          <w:color w:val="auto"/>
          <w:spacing w:val="0"/>
        </w:rPr>
        <w:t>地址：</w:t>
      </w:r>
      <w:r>
        <w:rPr>
          <w:rFonts w:hint="eastAsia"/>
          <w:color w:val="auto"/>
          <w:spacing w:val="0"/>
          <w:lang w:val="en-US" w:eastAsia="zh-CN"/>
        </w:rPr>
        <w:t>盐田</w:t>
      </w:r>
      <w:r>
        <w:rPr>
          <w:rFonts w:hint="eastAsia"/>
          <w:color w:val="auto"/>
          <w:spacing w:val="0"/>
        </w:rPr>
        <w:t>区</w:t>
      </w:r>
      <w:r>
        <w:rPr>
          <w:rFonts w:hint="eastAsia"/>
          <w:color w:val="auto"/>
          <w:spacing w:val="0"/>
          <w:lang w:val="en-US" w:eastAsia="zh-CN"/>
        </w:rPr>
        <w:t>梧桐路1008</w:t>
      </w:r>
      <w:r>
        <w:rPr>
          <w:rFonts w:hint="eastAsia"/>
          <w:color w:val="auto"/>
          <w:spacing w:val="0"/>
        </w:rPr>
        <w:t>号</w:t>
      </w:r>
      <w:r>
        <w:rPr>
          <w:rFonts w:hint="eastAsia"/>
          <w:color w:val="auto"/>
          <w:spacing w:val="0"/>
          <w:lang w:val="en-US" w:eastAsia="zh-CN"/>
        </w:rPr>
        <w:t>盐田区委党校</w:t>
      </w:r>
    </w:p>
    <w:p w14:paraId="227F1B72">
      <w:pPr>
        <w:spacing w:line="560" w:lineRule="exact"/>
        <w:ind w:firstLine="704" w:firstLineChars="200"/>
        <w:jc w:val="both"/>
        <w:rPr>
          <w:color w:val="auto"/>
          <w:spacing w:val="0"/>
        </w:rPr>
      </w:pPr>
      <w:r>
        <w:rPr>
          <w:color w:val="auto"/>
          <w:spacing w:val="0"/>
        </w:rPr>
        <w:t>2.决赛进行实际操作竞赛，具体要求见技术方案。</w:t>
      </w:r>
    </w:p>
    <w:p w14:paraId="5C359745">
      <w:pPr>
        <w:spacing w:line="560" w:lineRule="exact"/>
        <w:ind w:firstLine="704" w:firstLineChars="200"/>
        <w:jc w:val="both"/>
        <w:rPr>
          <w:color w:val="auto"/>
          <w:spacing w:val="0"/>
        </w:rPr>
      </w:pPr>
      <w:r>
        <w:rPr>
          <w:color w:val="auto"/>
          <w:spacing w:val="0"/>
        </w:rPr>
        <w:t>时间：</w:t>
      </w:r>
      <w:r>
        <w:rPr>
          <w:rFonts w:hint="eastAsia"/>
          <w:color w:val="auto"/>
          <w:spacing w:val="0"/>
          <w:lang w:val="en-US" w:eastAsia="zh-CN"/>
        </w:rPr>
        <w:t>7</w:t>
      </w:r>
      <w:r>
        <w:rPr>
          <w:color w:val="auto"/>
          <w:spacing w:val="0"/>
        </w:rPr>
        <w:t>月</w:t>
      </w:r>
      <w:r>
        <w:rPr>
          <w:rFonts w:hint="eastAsia"/>
          <w:color w:val="auto"/>
          <w:spacing w:val="0"/>
          <w:lang w:val="en-US" w:eastAsia="zh-CN"/>
        </w:rPr>
        <w:t>22</w:t>
      </w:r>
      <w:r>
        <w:rPr>
          <w:color w:val="auto"/>
          <w:spacing w:val="0"/>
        </w:rPr>
        <w:t>日</w:t>
      </w:r>
    </w:p>
    <w:p w14:paraId="7575F0AE">
      <w:pPr>
        <w:spacing w:line="560" w:lineRule="exact"/>
        <w:ind w:firstLine="704" w:firstLineChars="200"/>
        <w:jc w:val="both"/>
        <w:rPr>
          <w:rFonts w:hint="default" w:eastAsia="仿宋_GB2312"/>
          <w:color w:val="auto"/>
          <w:spacing w:val="0"/>
          <w:lang w:val="en-US" w:eastAsia="zh-CN"/>
        </w:rPr>
      </w:pPr>
      <w:r>
        <w:rPr>
          <w:color w:val="auto"/>
          <w:spacing w:val="0"/>
        </w:rPr>
        <w:t>地址：</w:t>
      </w:r>
      <w:r>
        <w:rPr>
          <w:rFonts w:hint="eastAsia"/>
          <w:color w:val="auto"/>
          <w:spacing w:val="0"/>
          <w:lang w:val="en-US" w:eastAsia="zh-CN"/>
        </w:rPr>
        <w:t>盐田</w:t>
      </w:r>
      <w:r>
        <w:rPr>
          <w:rFonts w:hint="eastAsia"/>
          <w:color w:val="auto"/>
          <w:spacing w:val="0"/>
        </w:rPr>
        <w:t>区</w:t>
      </w:r>
      <w:r>
        <w:rPr>
          <w:rFonts w:hint="eastAsia"/>
          <w:color w:val="auto"/>
          <w:spacing w:val="0"/>
          <w:lang w:val="en-US" w:eastAsia="zh-CN"/>
        </w:rPr>
        <w:t>盐三路东部通航</w:t>
      </w:r>
      <w:r>
        <w:rPr>
          <w:rFonts w:hint="eastAsia"/>
          <w:color w:val="auto"/>
          <w:lang w:val="en-US" w:eastAsia="zh-CN"/>
        </w:rPr>
        <w:t>低空飞行基地</w:t>
      </w:r>
    </w:p>
    <w:p w14:paraId="27D622C3">
      <w:pPr>
        <w:spacing w:line="560" w:lineRule="exact"/>
        <w:ind w:firstLine="704" w:firstLineChars="200"/>
        <w:jc w:val="both"/>
        <w:rPr>
          <w:color w:val="auto"/>
          <w:spacing w:val="0"/>
        </w:rPr>
      </w:pPr>
      <w:r>
        <w:rPr>
          <w:color w:val="auto"/>
          <w:spacing w:val="0"/>
        </w:rPr>
        <w:t>竞赛时间、地点如有变动，以执委会通知为准。</w:t>
      </w:r>
    </w:p>
    <w:p w14:paraId="7DD77DEE">
      <w:pPr>
        <w:spacing w:line="560" w:lineRule="exact"/>
        <w:ind w:firstLine="704" w:firstLineChars="200"/>
        <w:jc w:val="both"/>
        <w:rPr>
          <w:color w:val="auto"/>
          <w:spacing w:val="0"/>
        </w:rPr>
      </w:pPr>
      <w:r>
        <w:rPr>
          <w:color w:val="auto"/>
          <w:spacing w:val="0"/>
        </w:rPr>
        <w:t>3.综合排名</w:t>
      </w:r>
    </w:p>
    <w:p w14:paraId="6A33E5EA">
      <w:pPr>
        <w:spacing w:line="560" w:lineRule="exact"/>
        <w:ind w:firstLine="704" w:firstLineChars="200"/>
        <w:jc w:val="both"/>
        <w:rPr>
          <w:color w:val="auto"/>
          <w:spacing w:val="0"/>
          <w:szCs w:val="32"/>
        </w:rPr>
      </w:pPr>
      <w:r>
        <w:rPr>
          <w:color w:val="auto"/>
          <w:spacing w:val="0"/>
          <w:szCs w:val="32"/>
        </w:rPr>
        <w:t>参赛选手最终名次依据</w:t>
      </w:r>
      <w:r>
        <w:rPr>
          <w:rFonts w:hint="eastAsia"/>
          <w:color w:val="auto"/>
          <w:spacing w:val="0"/>
          <w:szCs w:val="32"/>
        </w:rPr>
        <w:t>初赛</w:t>
      </w:r>
      <w:r>
        <w:rPr>
          <w:color w:val="auto"/>
          <w:spacing w:val="0"/>
          <w:szCs w:val="32"/>
        </w:rPr>
        <w:t>和决赛两部分成绩按比例累加的综合成绩进行排名。参赛选手赛后综合成绩=</w:t>
      </w:r>
      <w:r>
        <w:rPr>
          <w:rFonts w:hint="eastAsia"/>
          <w:color w:val="auto"/>
          <w:spacing w:val="0"/>
          <w:szCs w:val="32"/>
        </w:rPr>
        <w:t>初赛</w:t>
      </w:r>
      <w:r>
        <w:rPr>
          <w:color w:val="auto"/>
          <w:spacing w:val="0"/>
          <w:szCs w:val="32"/>
        </w:rPr>
        <w:t>成绩</w:t>
      </w:r>
      <w:r>
        <w:rPr>
          <w:rFonts w:hint="eastAsia"/>
          <w:color w:val="auto"/>
          <w:spacing w:val="0"/>
          <w:szCs w:val="32"/>
          <w:lang w:val="en-US" w:eastAsia="zh-CN"/>
        </w:rPr>
        <w:t>*20</w:t>
      </w:r>
      <w:r>
        <w:rPr>
          <w:color w:val="auto"/>
          <w:spacing w:val="0"/>
          <w:szCs w:val="32"/>
        </w:rPr>
        <w:t>%+决赛成绩</w:t>
      </w:r>
      <w:r>
        <w:rPr>
          <w:rFonts w:hint="eastAsia"/>
          <w:color w:val="auto"/>
          <w:spacing w:val="0"/>
          <w:szCs w:val="32"/>
          <w:lang w:val="en-US" w:eastAsia="zh-CN"/>
        </w:rPr>
        <w:t>*80</w:t>
      </w:r>
      <w:r>
        <w:rPr>
          <w:color w:val="auto"/>
          <w:spacing w:val="0"/>
          <w:szCs w:val="32"/>
        </w:rPr>
        <w:t>%。当综合成绩相同时，以决赛成绩高者名次在前。</w:t>
      </w:r>
      <w:r>
        <w:rPr>
          <w:rFonts w:hint="eastAsia"/>
          <w:color w:val="auto"/>
          <w:spacing w:val="0"/>
          <w:szCs w:val="32"/>
        </w:rPr>
        <w:t>如仍相同，以决赛</w:t>
      </w:r>
      <w:r>
        <w:rPr>
          <w:rFonts w:hint="eastAsia"/>
          <w:color w:val="auto"/>
          <w:spacing w:val="0"/>
          <w:szCs w:val="32"/>
          <w:lang w:val="en-US" w:eastAsia="zh-CN"/>
        </w:rPr>
        <w:t>总</w:t>
      </w:r>
      <w:r>
        <w:rPr>
          <w:rFonts w:hint="eastAsia"/>
          <w:color w:val="auto"/>
          <w:spacing w:val="0"/>
          <w:szCs w:val="32"/>
        </w:rPr>
        <w:t>用时短者名次在前。</w:t>
      </w:r>
    </w:p>
    <w:p w14:paraId="5DF72DDF">
      <w:pPr>
        <w:spacing w:line="560" w:lineRule="exact"/>
        <w:ind w:firstLine="704" w:firstLineChars="200"/>
        <w:jc w:val="both"/>
        <w:rPr>
          <w:spacing w:val="0"/>
        </w:rPr>
      </w:pPr>
      <w:r>
        <w:rPr>
          <w:spacing w:val="0"/>
        </w:rPr>
        <w:t>4.成绩公布</w:t>
      </w:r>
    </w:p>
    <w:p w14:paraId="00A0C847">
      <w:pPr>
        <w:spacing w:line="560" w:lineRule="exact"/>
        <w:ind w:firstLine="704" w:firstLineChars="200"/>
        <w:jc w:val="both"/>
        <w:rPr>
          <w:spacing w:val="0"/>
        </w:rPr>
      </w:pPr>
      <w:r>
        <w:rPr>
          <w:spacing w:val="0"/>
        </w:rPr>
        <w:t>竞赛成绩在深圳</w:t>
      </w:r>
      <w:r>
        <w:rPr>
          <w:rFonts w:hint="eastAsia"/>
          <w:spacing w:val="0"/>
          <w:lang w:eastAsia="zh-CN"/>
        </w:rPr>
        <w:t>智慧</w:t>
      </w:r>
      <w:r>
        <w:rPr>
          <w:spacing w:val="0"/>
        </w:rPr>
        <w:t>工会会员服务平台（或深i工微信小程序）上进行公布。</w:t>
      </w:r>
    </w:p>
    <w:p w14:paraId="69CD3E79">
      <w:pPr>
        <w:spacing w:line="560" w:lineRule="exact"/>
        <w:ind w:firstLine="704" w:firstLineChars="200"/>
        <w:jc w:val="both"/>
        <w:rPr>
          <w:rFonts w:eastAsia="黑体"/>
          <w:spacing w:val="0"/>
        </w:rPr>
      </w:pPr>
      <w:r>
        <w:rPr>
          <w:rFonts w:eastAsia="黑体"/>
          <w:spacing w:val="0"/>
        </w:rPr>
        <w:t>七、奖励办法</w:t>
      </w:r>
    </w:p>
    <w:p w14:paraId="0E5DED0B">
      <w:pPr>
        <w:pStyle w:val="7"/>
        <w:spacing w:after="0" w:line="560" w:lineRule="exact"/>
        <w:ind w:firstLine="704" w:firstLineChars="200"/>
        <w:jc w:val="both"/>
        <w:rPr>
          <w:spacing w:val="0"/>
          <w:sz w:val="32"/>
          <w:szCs w:val="32"/>
        </w:rPr>
      </w:pPr>
      <w:r>
        <w:rPr>
          <w:rFonts w:hint="eastAsia"/>
          <w:spacing w:val="0"/>
          <w:sz w:val="32"/>
          <w:szCs w:val="32"/>
        </w:rPr>
        <w:t>（一）</w:t>
      </w:r>
      <w:r>
        <w:rPr>
          <w:rFonts w:hint="eastAsia"/>
          <w:color w:val="auto"/>
          <w:spacing w:val="0"/>
          <w:szCs w:val="32"/>
          <w:highlight w:val="none"/>
        </w:rPr>
        <w:t>如本项赛事决赛人数在50人（含）以上，优胜选手符合“深圳工匠”培育计划政策要求的，纳入“深圳工匠”培育计划。</w:t>
      </w:r>
      <w:r>
        <w:rPr>
          <w:rFonts w:hint="eastAsia" w:ascii="Times New Roman" w:hAnsi="Times New Roman" w:cs="Times New Roman"/>
          <w:color w:val="auto"/>
          <w:spacing w:val="0"/>
          <w:kern w:val="2"/>
          <w:sz w:val="32"/>
          <w:szCs w:val="32"/>
          <w:highlight w:val="none"/>
          <w:lang w:val="en-US" w:eastAsia="zh-CN" w:bidi="ar-SA"/>
        </w:rPr>
        <w:t>（</w:t>
      </w:r>
      <w:r>
        <w:rPr>
          <w:rFonts w:hint="eastAsia" w:ascii="Times New Roman" w:hAnsi="Times New Roman" w:eastAsia="仿宋_GB2312" w:cs="Times New Roman"/>
          <w:color w:val="auto"/>
          <w:spacing w:val="0"/>
          <w:kern w:val="2"/>
          <w:sz w:val="32"/>
          <w:szCs w:val="32"/>
          <w:highlight w:val="none"/>
          <w:lang w:val="en-US" w:eastAsia="zh-CN" w:bidi="ar-SA"/>
        </w:rPr>
        <w:t>已纳入“深圳工匠”培育计划或已认定为“深圳工匠”的选手，不再重复申报。</w:t>
      </w:r>
      <w:r>
        <w:rPr>
          <w:rFonts w:hint="eastAsia" w:ascii="Times New Roman" w:hAnsi="Times New Roman" w:cs="Times New Roman"/>
          <w:color w:val="auto"/>
          <w:spacing w:val="0"/>
          <w:kern w:val="2"/>
          <w:sz w:val="32"/>
          <w:szCs w:val="32"/>
          <w:highlight w:val="none"/>
          <w:lang w:val="en-US" w:eastAsia="zh-CN" w:bidi="ar-SA"/>
        </w:rPr>
        <w:t>）</w:t>
      </w:r>
    </w:p>
    <w:p w14:paraId="529F91AB">
      <w:pPr>
        <w:spacing w:line="560" w:lineRule="exact"/>
        <w:ind w:firstLine="680" w:firstLineChars="200"/>
        <w:jc w:val="both"/>
        <w:rPr>
          <w:color w:val="auto"/>
          <w:sz w:val="32"/>
          <w:szCs w:val="32"/>
        </w:rPr>
      </w:pPr>
      <w:r>
        <w:rPr>
          <w:rFonts w:hint="eastAsia"/>
          <w:sz w:val="32"/>
          <w:szCs w:val="32"/>
        </w:rPr>
        <w:t>（二）</w:t>
      </w:r>
      <w:r>
        <w:rPr>
          <w:rFonts w:hint="eastAsia" w:ascii="仿宋_GB2312" w:hAnsi="仿宋_GB2312" w:eastAsia="仿宋_GB2312" w:cs="仿宋_GB2312"/>
          <w:color w:val="auto"/>
          <w:highlight w:val="none"/>
        </w:rPr>
        <w:t>一等奖获奖比例原则上按照实际参加决赛人数</w:t>
      </w:r>
      <w:r>
        <w:rPr>
          <w:rFonts w:hint="default" w:ascii="Times New Roman" w:hAnsi="Times New Roman" w:eastAsia="仿宋_GB2312" w:cs="Times New Roman"/>
          <w:color w:val="auto"/>
          <w:highlight w:val="none"/>
        </w:rPr>
        <w:t>的</w:t>
      </w:r>
      <w:r>
        <w:rPr>
          <w:rFonts w:hint="default" w:ascii="Times New Roman" w:hAnsi="Times New Roman" w:eastAsia="仿宋_GB2312" w:cs="Times New Roman"/>
          <w:color w:val="auto"/>
          <w:spacing w:val="0"/>
          <w:kern w:val="2"/>
          <w:sz w:val="32"/>
          <w:szCs w:val="32"/>
          <w:highlight w:val="none"/>
          <w:lang w:val="en-US" w:eastAsia="zh-CN" w:bidi="ar-SA"/>
        </w:rPr>
        <w:t>5</w:t>
      </w:r>
      <w:r>
        <w:rPr>
          <w:rFonts w:hint="default" w:ascii="Nimbus Roman" w:hAnsi="Nimbus Roman" w:eastAsia="仿宋_GB2312" w:cs="Nimbus Roman"/>
          <w:color w:val="auto"/>
          <w:highlight w:val="none"/>
        </w:rPr>
        <w:t>%</w:t>
      </w:r>
      <w:r>
        <w:rPr>
          <w:rFonts w:hint="default" w:ascii="Times New Roman" w:hAnsi="Times New Roman" w:eastAsia="仿宋_GB2312" w:cs="Times New Roman"/>
          <w:color w:val="auto"/>
          <w:highlight w:val="none"/>
        </w:rPr>
        <w:t>设置且获奖人数不超过</w:t>
      </w:r>
      <w:r>
        <w:rPr>
          <w:rFonts w:hint="default" w:ascii="Times New Roman" w:hAnsi="Times New Roman" w:eastAsia="仿宋_GB2312" w:cs="Times New Roman"/>
          <w:color w:val="auto"/>
          <w:spacing w:val="0"/>
          <w:kern w:val="2"/>
          <w:sz w:val="32"/>
          <w:szCs w:val="32"/>
          <w:highlight w:val="none"/>
          <w:lang w:val="en-US" w:eastAsia="zh-CN" w:bidi="ar-SA"/>
        </w:rPr>
        <w:t>3</w:t>
      </w:r>
      <w:r>
        <w:rPr>
          <w:rFonts w:hint="default" w:ascii="Times New Roman" w:hAnsi="Times New Roman" w:eastAsia="仿宋_GB2312" w:cs="Times New Roman"/>
          <w:color w:val="auto"/>
          <w:highlight w:val="none"/>
        </w:rPr>
        <w:t>名</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二等奖获奖比例原则上按照实际参加决赛人数的</w:t>
      </w:r>
      <w:r>
        <w:rPr>
          <w:rFonts w:hint="default" w:ascii="Times New Roman" w:hAnsi="Times New Roman" w:eastAsia="仿宋_GB2312" w:cs="Times New Roman"/>
          <w:color w:val="auto"/>
          <w:spacing w:val="0"/>
          <w:kern w:val="2"/>
          <w:sz w:val="32"/>
          <w:szCs w:val="32"/>
          <w:highlight w:val="none"/>
          <w:lang w:val="en-US" w:eastAsia="zh-CN" w:bidi="ar-SA"/>
        </w:rPr>
        <w:t>10%</w:t>
      </w:r>
      <w:r>
        <w:rPr>
          <w:rFonts w:hint="default" w:ascii="Times New Roman" w:hAnsi="Times New Roman" w:eastAsia="仿宋_GB2312" w:cs="Times New Roman"/>
          <w:color w:val="auto"/>
          <w:highlight w:val="none"/>
        </w:rPr>
        <w:t>设置且获奖人数不超过</w:t>
      </w:r>
      <w:r>
        <w:rPr>
          <w:rFonts w:hint="default" w:ascii="Times New Roman" w:hAnsi="Times New Roman" w:eastAsia="仿宋_GB2312" w:cs="Times New Roman"/>
          <w:color w:val="auto"/>
          <w:spacing w:val="0"/>
          <w:kern w:val="2"/>
          <w:sz w:val="32"/>
          <w:szCs w:val="32"/>
          <w:highlight w:val="none"/>
          <w:lang w:val="en-US" w:eastAsia="zh-CN" w:bidi="ar-SA"/>
        </w:rPr>
        <w:t>6</w:t>
      </w:r>
      <w:r>
        <w:rPr>
          <w:rFonts w:hint="default" w:ascii="Times New Roman" w:hAnsi="Times New Roman" w:eastAsia="仿宋_GB2312" w:cs="Times New Roman"/>
          <w:color w:val="auto"/>
          <w:highlight w:val="none"/>
        </w:rPr>
        <w:t>名</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三等奖获奖比例原则上按照实际参加决赛人数的</w:t>
      </w:r>
      <w:r>
        <w:rPr>
          <w:rFonts w:hint="default" w:ascii="Times New Roman" w:hAnsi="Times New Roman" w:eastAsia="仿宋_GB2312" w:cs="Times New Roman"/>
          <w:color w:val="auto"/>
          <w:spacing w:val="0"/>
          <w:kern w:val="2"/>
          <w:sz w:val="32"/>
          <w:szCs w:val="32"/>
          <w:highlight w:val="none"/>
          <w:lang w:val="en-US" w:eastAsia="zh-CN" w:bidi="ar-SA"/>
        </w:rPr>
        <w:t>15%</w:t>
      </w:r>
      <w:r>
        <w:rPr>
          <w:rFonts w:hint="default" w:ascii="Times New Roman" w:hAnsi="Times New Roman" w:eastAsia="仿宋_GB2312" w:cs="Times New Roman"/>
          <w:color w:val="auto"/>
          <w:highlight w:val="none"/>
        </w:rPr>
        <w:t>设置且获奖人数不超过</w:t>
      </w:r>
      <w:r>
        <w:rPr>
          <w:rFonts w:hint="default" w:ascii="Times New Roman" w:hAnsi="Times New Roman" w:eastAsia="仿宋_GB2312" w:cs="Times New Roman"/>
          <w:color w:val="auto"/>
          <w:spacing w:val="0"/>
          <w:kern w:val="2"/>
          <w:sz w:val="32"/>
          <w:szCs w:val="32"/>
          <w:highlight w:val="none"/>
          <w:lang w:val="en-US" w:eastAsia="zh-CN" w:bidi="ar-SA"/>
        </w:rPr>
        <w:t>9</w:t>
      </w:r>
      <w:r>
        <w:rPr>
          <w:rFonts w:hint="default" w:ascii="Times New Roman" w:hAnsi="Times New Roman" w:eastAsia="仿宋_GB2312" w:cs="Times New Roman"/>
          <w:color w:val="auto"/>
          <w:highlight w:val="none"/>
        </w:rPr>
        <w:t>名</w:t>
      </w:r>
      <w:r>
        <w:rPr>
          <w:rFonts w:hint="eastAsia" w:ascii="Times New Roman" w:hAnsi="Times New Roman" w:cs="Times New Roman"/>
          <w:color w:val="auto"/>
          <w:highlight w:val="none"/>
          <w:lang w:val="en" w:eastAsia="zh-CN"/>
        </w:rPr>
        <w:t>，</w:t>
      </w:r>
      <w:r>
        <w:rPr>
          <w:rFonts w:hint="default" w:ascii="Times New Roman" w:hAnsi="Times New Roman" w:cs="Times New Roman"/>
          <w:color w:val="auto"/>
          <w:highlight w:val="none"/>
          <w:lang w:val="en"/>
        </w:rPr>
        <w:t>当获奖人数计算结果出现小数时，按四舍五入的原则计算。</w:t>
      </w:r>
      <w:r>
        <w:rPr>
          <w:rFonts w:hint="eastAsia"/>
          <w:color w:val="auto"/>
          <w:sz w:val="32"/>
          <w:szCs w:val="32"/>
        </w:rPr>
        <w:t>由组委会颁发相关证书。</w:t>
      </w:r>
    </w:p>
    <w:p w14:paraId="2A6D9CB6">
      <w:pPr>
        <w:spacing w:line="560" w:lineRule="exact"/>
        <w:ind w:firstLine="704" w:firstLineChars="200"/>
        <w:jc w:val="both"/>
        <w:rPr>
          <w:color w:val="auto"/>
          <w:spacing w:val="0"/>
          <w:sz w:val="32"/>
          <w:szCs w:val="32"/>
        </w:rPr>
      </w:pPr>
      <w:r>
        <w:rPr>
          <w:color w:val="auto"/>
          <w:spacing w:val="0"/>
          <w:sz w:val="32"/>
          <w:szCs w:val="32"/>
        </w:rPr>
        <w:t>（</w:t>
      </w:r>
      <w:r>
        <w:rPr>
          <w:rFonts w:hint="eastAsia"/>
          <w:color w:val="auto"/>
          <w:spacing w:val="0"/>
          <w:sz w:val="32"/>
          <w:szCs w:val="32"/>
        </w:rPr>
        <w:t>三</w:t>
      </w:r>
      <w:r>
        <w:rPr>
          <w:color w:val="auto"/>
          <w:spacing w:val="0"/>
          <w:sz w:val="32"/>
          <w:szCs w:val="32"/>
        </w:rPr>
        <w:t>）颁发奖金。竞赛综合成绩前</w:t>
      </w:r>
      <w:r>
        <w:rPr>
          <w:rFonts w:hint="eastAsia"/>
          <w:color w:val="auto"/>
          <w:spacing w:val="0"/>
          <w:sz w:val="32"/>
          <w:szCs w:val="32"/>
          <w:lang w:val="en-US" w:eastAsia="zh-CN"/>
        </w:rPr>
        <w:t>8</w:t>
      </w:r>
      <w:r>
        <w:rPr>
          <w:color w:val="auto"/>
          <w:spacing w:val="0"/>
          <w:sz w:val="32"/>
          <w:szCs w:val="32"/>
        </w:rPr>
        <w:t>名的选手，由组委会颁发奖金。具体为：第一名：5000元；第二名</w:t>
      </w:r>
      <w:r>
        <w:rPr>
          <w:rFonts w:hint="eastAsia"/>
          <w:color w:val="auto"/>
          <w:spacing w:val="0"/>
          <w:sz w:val="32"/>
          <w:szCs w:val="32"/>
        </w:rPr>
        <w:t>：</w:t>
      </w:r>
      <w:r>
        <w:rPr>
          <w:color w:val="auto"/>
          <w:spacing w:val="0"/>
          <w:sz w:val="32"/>
          <w:szCs w:val="32"/>
        </w:rPr>
        <w:t>4000元；第三名：3500元；第四名：3000元；第五名：2500元；第六名：2000元；第七名：1500元；第八名：1000元。</w:t>
      </w:r>
    </w:p>
    <w:p w14:paraId="5AC0494F">
      <w:pPr>
        <w:spacing w:line="560" w:lineRule="exact"/>
        <w:ind w:firstLine="704" w:firstLineChars="200"/>
        <w:jc w:val="both"/>
        <w:rPr>
          <w:rFonts w:eastAsia="黑体"/>
          <w:spacing w:val="0"/>
        </w:rPr>
      </w:pPr>
      <w:r>
        <w:rPr>
          <w:rFonts w:eastAsia="黑体"/>
          <w:spacing w:val="0"/>
        </w:rPr>
        <w:t>八、申诉与受理</w:t>
      </w:r>
    </w:p>
    <w:p w14:paraId="18E7DD75">
      <w:pPr>
        <w:spacing w:line="560" w:lineRule="exact"/>
        <w:ind w:firstLine="704" w:firstLineChars="200"/>
        <w:jc w:val="both"/>
        <w:rPr>
          <w:spacing w:val="0"/>
        </w:rPr>
      </w:pPr>
      <w:r>
        <w:rPr>
          <w:spacing w:val="0"/>
        </w:rPr>
        <w:t>（一）参赛选手对赛场设备、工作人员</w:t>
      </w:r>
      <w:r>
        <w:rPr>
          <w:rFonts w:hint="eastAsia"/>
          <w:spacing w:val="0"/>
        </w:rPr>
        <w:t>不规范</w:t>
      </w:r>
      <w:r>
        <w:rPr>
          <w:spacing w:val="0"/>
        </w:rPr>
        <w:t>行为等</w:t>
      </w:r>
      <w:r>
        <w:rPr>
          <w:rFonts w:hint="eastAsia"/>
          <w:spacing w:val="0"/>
        </w:rPr>
        <w:t>存在异议的，</w:t>
      </w:r>
      <w:r>
        <w:rPr>
          <w:spacing w:val="0"/>
        </w:rPr>
        <w:t>均可提出申诉。</w:t>
      </w:r>
    </w:p>
    <w:p w14:paraId="6D131072">
      <w:pPr>
        <w:spacing w:line="560" w:lineRule="exact"/>
        <w:ind w:firstLine="704" w:firstLineChars="200"/>
        <w:jc w:val="both"/>
        <w:rPr>
          <w:spacing w:val="0"/>
        </w:rPr>
      </w:pPr>
      <w:r>
        <w:rPr>
          <w:spacing w:val="0"/>
        </w:rPr>
        <w:t>（二）</w:t>
      </w:r>
      <w:bookmarkStart w:id="0" w:name="_Hlk138236490"/>
      <w:r>
        <w:rPr>
          <w:spacing w:val="0"/>
        </w:rPr>
        <w:t>对竞赛设备、</w:t>
      </w:r>
      <w:r>
        <w:rPr>
          <w:rFonts w:hint="eastAsia"/>
          <w:spacing w:val="0"/>
        </w:rPr>
        <w:t>执裁方面</w:t>
      </w:r>
      <w:r>
        <w:rPr>
          <w:spacing w:val="0"/>
        </w:rPr>
        <w:t>的</w:t>
      </w:r>
      <w:r>
        <w:rPr>
          <w:szCs w:val="32"/>
        </w:rPr>
        <w:t>申诉需</w:t>
      </w:r>
      <w:r>
        <w:rPr>
          <w:spacing w:val="0"/>
        </w:rPr>
        <w:t>在竞赛结束后1小时内提出，其他申诉需在竞赛结束后1天内以书面形式向申诉受理组提出，超时将不予受理。</w:t>
      </w:r>
      <w:bookmarkEnd w:id="0"/>
    </w:p>
    <w:p w14:paraId="52963FF4">
      <w:pPr>
        <w:spacing w:line="560" w:lineRule="exact"/>
        <w:ind w:firstLine="704" w:firstLineChars="200"/>
        <w:jc w:val="both"/>
        <w:rPr>
          <w:spacing w:val="0"/>
        </w:rPr>
      </w:pPr>
      <w:r>
        <w:rPr>
          <w:spacing w:val="0"/>
        </w:rPr>
        <w:t>（三）技术问题由裁判长与裁判员共同商议解决，申诉受理组有权根据裁判组意见对赛场违规选手的违规行为做出处理和裁决，参赛选手不得因对处理意见不服而</w:t>
      </w:r>
      <w:r>
        <w:rPr>
          <w:rFonts w:hint="eastAsia"/>
          <w:spacing w:val="0"/>
        </w:rPr>
        <w:t>扰乱竞赛秩序</w:t>
      </w:r>
      <w:r>
        <w:rPr>
          <w:spacing w:val="0"/>
        </w:rPr>
        <w:t>，否则按弃权处理。</w:t>
      </w:r>
    </w:p>
    <w:p w14:paraId="3CB12C18">
      <w:pPr>
        <w:spacing w:line="560" w:lineRule="exact"/>
        <w:ind w:firstLine="704" w:firstLineChars="200"/>
        <w:jc w:val="both"/>
        <w:rPr>
          <w:spacing w:val="0"/>
        </w:rPr>
      </w:pPr>
      <w:r>
        <w:rPr>
          <w:spacing w:val="0"/>
        </w:rPr>
        <w:t>（四）如竞赛出现不可预见的异常情况，由申诉受理组请示执委会后，做出决定。</w:t>
      </w:r>
    </w:p>
    <w:p w14:paraId="715EEDE7">
      <w:pPr>
        <w:spacing w:line="560" w:lineRule="exact"/>
        <w:ind w:firstLine="704" w:firstLineChars="200"/>
        <w:jc w:val="both"/>
        <w:rPr>
          <w:rFonts w:eastAsia="黑体"/>
          <w:spacing w:val="0"/>
        </w:rPr>
      </w:pPr>
      <w:r>
        <w:rPr>
          <w:rFonts w:eastAsia="黑体"/>
          <w:spacing w:val="0"/>
        </w:rPr>
        <w:t>九、其他事项</w:t>
      </w:r>
    </w:p>
    <w:p w14:paraId="642E7EB4">
      <w:pPr>
        <w:spacing w:line="560" w:lineRule="exact"/>
        <w:ind w:firstLine="704" w:firstLineChars="200"/>
        <w:jc w:val="both"/>
        <w:rPr>
          <w:spacing w:val="0"/>
          <w:szCs w:val="32"/>
        </w:rPr>
      </w:pPr>
      <w:r>
        <w:rPr>
          <w:spacing w:val="0"/>
          <w:szCs w:val="32"/>
        </w:rPr>
        <w:t>（一）各单位应积极组织岗位练兵和岗位培训，认真做好本单位参赛人员的组织和选拔工作。</w:t>
      </w:r>
    </w:p>
    <w:p w14:paraId="68CD598E">
      <w:pPr>
        <w:spacing w:line="560" w:lineRule="exact"/>
        <w:ind w:firstLine="704" w:firstLineChars="200"/>
        <w:jc w:val="both"/>
        <w:rPr>
          <w:spacing w:val="0"/>
          <w:szCs w:val="32"/>
        </w:rPr>
      </w:pPr>
      <w:r>
        <w:rPr>
          <w:spacing w:val="0"/>
          <w:szCs w:val="32"/>
        </w:rPr>
        <w:t>（二）为保证大赛公平公正，本次竞赛由第三方机构对竞赛全过程予以监督。</w:t>
      </w:r>
    </w:p>
    <w:p w14:paraId="1B52A841">
      <w:pPr>
        <w:spacing w:line="560" w:lineRule="exact"/>
        <w:ind w:firstLine="704" w:firstLineChars="200"/>
        <w:jc w:val="both"/>
        <w:rPr>
          <w:color w:val="auto"/>
          <w:spacing w:val="0"/>
          <w:szCs w:val="32"/>
        </w:rPr>
      </w:pPr>
      <w:r>
        <w:rPr>
          <w:spacing w:val="0"/>
          <w:szCs w:val="32"/>
        </w:rPr>
        <w:t>（三）各参赛人员在竞赛中不得冒名顶替、弄虚作假</w:t>
      </w:r>
      <w:r>
        <w:rPr>
          <w:rFonts w:hint="eastAsia"/>
          <w:spacing w:val="0"/>
          <w:szCs w:val="32"/>
        </w:rPr>
        <w:t>，</w:t>
      </w:r>
      <w:r>
        <w:rPr>
          <w:rFonts w:hint="eastAsia"/>
          <w:color w:val="auto"/>
          <w:spacing w:val="0"/>
          <w:szCs w:val="32"/>
        </w:rPr>
        <w:t>不得参与竞赛组织工作，</w:t>
      </w:r>
      <w:r>
        <w:rPr>
          <w:color w:val="auto"/>
          <w:spacing w:val="0"/>
          <w:szCs w:val="32"/>
        </w:rPr>
        <w:t>一经发现查实，将取消参赛资格和成绩。</w:t>
      </w:r>
      <w:r>
        <w:rPr>
          <w:color w:val="auto"/>
          <w:szCs w:val="32"/>
        </w:rPr>
        <w:t>已经获得相关荣誉、称号或者物质奖励的，由相关部门取消、追回。</w:t>
      </w:r>
    </w:p>
    <w:p w14:paraId="2DE28672">
      <w:pPr>
        <w:spacing w:line="560" w:lineRule="exact"/>
        <w:ind w:firstLine="704" w:firstLineChars="200"/>
        <w:jc w:val="both"/>
      </w:pPr>
      <w:r>
        <w:rPr>
          <w:color w:val="auto"/>
          <w:spacing w:val="0"/>
          <w:szCs w:val="32"/>
        </w:rPr>
        <w:t>（四）本实施方案条款的最终解释权归</w:t>
      </w:r>
      <w:r>
        <w:rPr>
          <w:rFonts w:hint="eastAsia"/>
          <w:color w:val="auto"/>
          <w:spacing w:val="0"/>
          <w:szCs w:val="32"/>
        </w:rPr>
        <w:t>深圳市第十五届职工技术创新运动会暨2025年深圳技能大赛</w:t>
      </w:r>
      <w:r>
        <w:rPr>
          <w:color w:val="auto"/>
          <w:spacing w:val="0"/>
          <w:szCs w:val="32"/>
        </w:rPr>
        <w:t>——</w:t>
      </w:r>
      <w:r>
        <w:rPr>
          <w:rFonts w:hint="eastAsia"/>
          <w:color w:val="auto"/>
          <w:spacing w:val="0"/>
          <w:szCs w:val="32"/>
        </w:rPr>
        <w:t>无人机装调</w:t>
      </w:r>
      <w:r>
        <w:rPr>
          <w:rFonts w:hint="eastAsia"/>
          <w:color w:val="auto"/>
          <w:spacing w:val="0"/>
          <w:szCs w:val="32"/>
          <w:lang w:val="en-US" w:eastAsia="zh-CN"/>
        </w:rPr>
        <w:t>检修工</w:t>
      </w:r>
      <w:r>
        <w:rPr>
          <w:color w:val="auto"/>
          <w:spacing w:val="0"/>
          <w:szCs w:val="32"/>
        </w:rPr>
        <w:t>技能竞赛执行委员会。</w:t>
      </w:r>
    </w:p>
    <w:sectPr>
      <w:headerReference r:id="rId5" w:type="first"/>
      <w:footerReference r:id="rId8" w:type="first"/>
      <w:footerReference r:id="rId6" w:type="default"/>
      <w:footerReference r:id="rId7" w:type="even"/>
      <w:pgSz w:w="11906" w:h="16838"/>
      <w:pgMar w:top="2098" w:right="1474" w:bottom="1984" w:left="1587" w:header="851" w:footer="850" w:gutter="0"/>
      <w:pgNumType w:fmt="decimal"/>
      <w:cols w:space="0" w:num="1"/>
      <w:docGrid w:type="linesAndChars" w:linePitch="574"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54A041-22DD-4F26-8D20-A083557754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88ED3F7-BB27-4064-A607-9AFEFB4F6FF7}"/>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Frutiger LT Com 45 Ligh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3" w:fontKey="{E532775D-2F3B-4F1B-B7FC-5FEADB20CB42}"/>
  </w:font>
  <w:font w:name="楷体_GB2312">
    <w:altName w:val="楷体"/>
    <w:panose1 w:val="02010609030101010101"/>
    <w:charset w:val="86"/>
    <w:family w:val="modern"/>
    <w:pitch w:val="default"/>
    <w:sig w:usb0="00000000" w:usb1="00000000" w:usb2="00000000" w:usb3="00000000" w:csb0="00040000" w:csb1="00000000"/>
    <w:embedRegular r:id="rId4" w:fontKey="{39B88451-6C24-4093-AE7B-04A6B68DDAEA}"/>
  </w:font>
  <w:font w:name="楷体">
    <w:panose1 w:val="02010609060101010101"/>
    <w:charset w:val="86"/>
    <w:family w:val="auto"/>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embedRegular r:id="rId5" w:fontKey="{0D7036D1-DAA7-4EBE-ACD4-147B87E0A2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673D6">
    <w:pPr>
      <w:pStyle w:val="2"/>
      <w:wordWrap w:val="0"/>
      <w:spacing w:line="420" w:lineRule="auto"/>
      <w:ind w:right="308" w:rightChars="100"/>
      <w:jc w:val="right"/>
      <w:rPr>
        <w:rFonts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08B40">
                          <w:pPr>
                            <w:pStyle w:val="2"/>
                            <w:wordWrap w:val="0"/>
                            <w:spacing w:line="420" w:lineRule="auto"/>
                            <w:ind w:right="308" w:rightChars="100"/>
                            <w:jc w:val="right"/>
                          </w:pPr>
                          <w:r>
                            <w:rPr>
                              <w:rStyle w:val="17"/>
                              <w:rFonts w:hint="eastAsia" w:ascii="宋体" w:hAnsi="宋体" w:eastAsia="宋体"/>
                              <w:sz w:val="28"/>
                            </w:rPr>
                            <w:t xml:space="preserve">— </w:t>
                          </w:r>
                          <w:r>
                            <w:rPr>
                              <w:rFonts w:hint="eastAsia" w:ascii="宋体" w:hAnsi="宋体" w:eastAsia="宋体"/>
                              <w:sz w:val="28"/>
                            </w:rPr>
                            <w:fldChar w:fldCharType="begin"/>
                          </w:r>
                          <w:r>
                            <w:rPr>
                              <w:rStyle w:val="17"/>
                              <w:rFonts w:hint="eastAsia" w:ascii="宋体" w:hAnsi="宋体" w:eastAsia="宋体"/>
                              <w:sz w:val="28"/>
                            </w:rPr>
                            <w:instrText xml:space="preserve"> PAGE </w:instrText>
                          </w:r>
                          <w:r>
                            <w:rPr>
                              <w:rFonts w:hint="eastAsia" w:ascii="宋体" w:hAnsi="宋体" w:eastAsia="宋体"/>
                              <w:sz w:val="28"/>
                            </w:rPr>
                            <w:fldChar w:fldCharType="separate"/>
                          </w:r>
                          <w:r>
                            <w:rPr>
                              <w:rStyle w:val="17"/>
                              <w:rFonts w:ascii="宋体" w:hAnsi="宋体" w:eastAsia="宋体"/>
                              <w:sz w:val="28"/>
                            </w:rPr>
                            <w:t>21</w:t>
                          </w:r>
                          <w:r>
                            <w:rPr>
                              <w:rFonts w:hint="eastAsia" w:ascii="宋体" w:hAnsi="宋体" w:eastAsia="宋体"/>
                              <w:sz w:val="28"/>
                            </w:rPr>
                            <w:fldChar w:fldCharType="end"/>
                          </w:r>
                          <w:r>
                            <w:rPr>
                              <w:rFonts w:hint="eastAsia" w:ascii="宋体" w:hAnsi="宋体" w:eastAsia="宋体"/>
                              <w:sz w:val="28"/>
                            </w:rPr>
                            <w:t xml:space="preserve"> </w:t>
                          </w:r>
                          <w:r>
                            <w:rPr>
                              <w:rStyle w:val="17"/>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308B40">
                    <w:pPr>
                      <w:pStyle w:val="2"/>
                      <w:wordWrap w:val="0"/>
                      <w:spacing w:line="420" w:lineRule="auto"/>
                      <w:ind w:right="308" w:rightChars="100"/>
                      <w:jc w:val="right"/>
                    </w:pPr>
                    <w:r>
                      <w:rPr>
                        <w:rStyle w:val="17"/>
                        <w:rFonts w:hint="eastAsia" w:ascii="宋体" w:hAnsi="宋体" w:eastAsia="宋体"/>
                        <w:sz w:val="28"/>
                      </w:rPr>
                      <w:t xml:space="preserve">— </w:t>
                    </w:r>
                    <w:r>
                      <w:rPr>
                        <w:rFonts w:hint="eastAsia" w:ascii="宋体" w:hAnsi="宋体" w:eastAsia="宋体"/>
                        <w:sz w:val="28"/>
                      </w:rPr>
                      <w:fldChar w:fldCharType="begin"/>
                    </w:r>
                    <w:r>
                      <w:rPr>
                        <w:rStyle w:val="17"/>
                        <w:rFonts w:hint="eastAsia" w:ascii="宋体" w:hAnsi="宋体" w:eastAsia="宋体"/>
                        <w:sz w:val="28"/>
                      </w:rPr>
                      <w:instrText xml:space="preserve"> PAGE </w:instrText>
                    </w:r>
                    <w:r>
                      <w:rPr>
                        <w:rFonts w:hint="eastAsia" w:ascii="宋体" w:hAnsi="宋体" w:eastAsia="宋体"/>
                        <w:sz w:val="28"/>
                      </w:rPr>
                      <w:fldChar w:fldCharType="separate"/>
                    </w:r>
                    <w:r>
                      <w:rPr>
                        <w:rStyle w:val="17"/>
                        <w:rFonts w:ascii="宋体" w:hAnsi="宋体" w:eastAsia="宋体"/>
                        <w:sz w:val="28"/>
                      </w:rPr>
                      <w:t>21</w:t>
                    </w:r>
                    <w:r>
                      <w:rPr>
                        <w:rFonts w:hint="eastAsia" w:ascii="宋体" w:hAnsi="宋体" w:eastAsia="宋体"/>
                        <w:sz w:val="28"/>
                      </w:rPr>
                      <w:fldChar w:fldCharType="end"/>
                    </w:r>
                    <w:r>
                      <w:rPr>
                        <w:rFonts w:hint="eastAsia" w:ascii="宋体" w:hAnsi="宋体" w:eastAsia="宋体"/>
                        <w:sz w:val="28"/>
                      </w:rPr>
                      <w:t xml:space="preserve"> </w:t>
                    </w:r>
                    <w:r>
                      <w:rPr>
                        <w:rStyle w:val="17"/>
                        <w:rFonts w:hint="eastAsia"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975AE">
    <w:pPr>
      <w:pStyle w:val="2"/>
      <w:spacing w:line="420" w:lineRule="auto"/>
      <w:ind w:left="308" w:leftChars="100"/>
      <w:rPr>
        <w:rStyle w:val="17"/>
        <w:rFonts w:ascii="宋体" w:hAnsi="宋体" w:eastAsia="宋体"/>
        <w:sz w:val="28"/>
      </w:rPr>
    </w:pPr>
    <w:r>
      <w:rPr>
        <w:rStyle w:val="17"/>
        <w:rFonts w:hint="eastAsia" w:ascii="宋体" w:hAnsi="宋体" w:eastAsia="宋体"/>
        <w:sz w:val="28"/>
      </w:rPr>
      <w:t xml:space="preserve">— </w:t>
    </w:r>
    <w:r>
      <w:rPr>
        <w:rFonts w:hint="eastAsia" w:ascii="宋体" w:hAnsi="宋体" w:eastAsia="宋体"/>
        <w:sz w:val="28"/>
      </w:rPr>
      <w:fldChar w:fldCharType="begin"/>
    </w:r>
    <w:r>
      <w:rPr>
        <w:rStyle w:val="17"/>
        <w:rFonts w:hint="eastAsia" w:ascii="宋体" w:hAnsi="宋体" w:eastAsia="宋体"/>
        <w:sz w:val="28"/>
      </w:rPr>
      <w:instrText xml:space="preserve"> PAGE </w:instrText>
    </w:r>
    <w:r>
      <w:rPr>
        <w:rFonts w:hint="eastAsia" w:ascii="宋体" w:hAnsi="宋体" w:eastAsia="宋体"/>
        <w:sz w:val="28"/>
      </w:rPr>
      <w:fldChar w:fldCharType="separate"/>
    </w:r>
    <w:r>
      <w:rPr>
        <w:rStyle w:val="17"/>
        <w:rFonts w:ascii="宋体" w:hAnsi="宋体" w:eastAsia="宋体"/>
        <w:sz w:val="28"/>
      </w:rPr>
      <w:t>6</w:t>
    </w:r>
    <w:r>
      <w:rPr>
        <w:rFonts w:hint="eastAsia" w:ascii="宋体" w:hAnsi="宋体" w:eastAsia="宋体"/>
        <w:sz w:val="28"/>
      </w:rPr>
      <w:fldChar w:fldCharType="end"/>
    </w:r>
    <w:r>
      <w:rPr>
        <w:rFonts w:hint="eastAsia" w:ascii="宋体" w:hAnsi="宋体" w:eastAsia="宋体"/>
        <w:sz w:val="28"/>
      </w:rPr>
      <w:t xml:space="preserve"> </w:t>
    </w:r>
    <w:r>
      <w:rPr>
        <w:rStyle w:val="17"/>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4A35">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4CE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4"/>
      <w:numFmt w:val="japaneseCounting"/>
      <w:pStyle w:val="3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NDQyY2M3MjM2OTAxZWE3M2FiZWM5ZWUwMDQ4MDEifQ=="/>
  </w:docVars>
  <w:rsids>
    <w:rsidRoot w:val="00366784"/>
    <w:rsid w:val="00027FD0"/>
    <w:rsid w:val="00151865"/>
    <w:rsid w:val="00162585"/>
    <w:rsid w:val="001737BB"/>
    <w:rsid w:val="001845BD"/>
    <w:rsid w:val="00200203"/>
    <w:rsid w:val="00222E2C"/>
    <w:rsid w:val="00252857"/>
    <w:rsid w:val="00366784"/>
    <w:rsid w:val="00380992"/>
    <w:rsid w:val="004B6BD4"/>
    <w:rsid w:val="00640CC4"/>
    <w:rsid w:val="006B386A"/>
    <w:rsid w:val="00746856"/>
    <w:rsid w:val="0083517D"/>
    <w:rsid w:val="00837730"/>
    <w:rsid w:val="008C0B53"/>
    <w:rsid w:val="008C5ABF"/>
    <w:rsid w:val="00A017FC"/>
    <w:rsid w:val="00AF53AF"/>
    <w:rsid w:val="00B06ACF"/>
    <w:rsid w:val="00B25941"/>
    <w:rsid w:val="00BB363C"/>
    <w:rsid w:val="00C94BDE"/>
    <w:rsid w:val="00E15234"/>
    <w:rsid w:val="00EA5062"/>
    <w:rsid w:val="00F34B61"/>
    <w:rsid w:val="00F7074E"/>
    <w:rsid w:val="011E0236"/>
    <w:rsid w:val="01DF79C5"/>
    <w:rsid w:val="02551A35"/>
    <w:rsid w:val="028E13EB"/>
    <w:rsid w:val="03A2514E"/>
    <w:rsid w:val="03C2134C"/>
    <w:rsid w:val="043D6C25"/>
    <w:rsid w:val="04DD3F64"/>
    <w:rsid w:val="052D4FD4"/>
    <w:rsid w:val="06E4782C"/>
    <w:rsid w:val="070F4AB8"/>
    <w:rsid w:val="07152133"/>
    <w:rsid w:val="07177C01"/>
    <w:rsid w:val="0827223A"/>
    <w:rsid w:val="0B077D21"/>
    <w:rsid w:val="0B7A6534"/>
    <w:rsid w:val="0BF24799"/>
    <w:rsid w:val="0C8573BB"/>
    <w:rsid w:val="0D7A4D27"/>
    <w:rsid w:val="0E6206F9"/>
    <w:rsid w:val="0F760536"/>
    <w:rsid w:val="0F8E799E"/>
    <w:rsid w:val="0FA41F59"/>
    <w:rsid w:val="0FF46D31"/>
    <w:rsid w:val="104F21BA"/>
    <w:rsid w:val="10FE14EA"/>
    <w:rsid w:val="12F47048"/>
    <w:rsid w:val="130153E8"/>
    <w:rsid w:val="13286A0F"/>
    <w:rsid w:val="14425B91"/>
    <w:rsid w:val="146A3D61"/>
    <w:rsid w:val="15051099"/>
    <w:rsid w:val="154D19E8"/>
    <w:rsid w:val="155E2E9F"/>
    <w:rsid w:val="161A5018"/>
    <w:rsid w:val="16683E40"/>
    <w:rsid w:val="16AE5760"/>
    <w:rsid w:val="16D74CB7"/>
    <w:rsid w:val="172A7DFE"/>
    <w:rsid w:val="183A3E2C"/>
    <w:rsid w:val="192561AE"/>
    <w:rsid w:val="198C7FDB"/>
    <w:rsid w:val="1A58610F"/>
    <w:rsid w:val="1A676352"/>
    <w:rsid w:val="1AED4AA9"/>
    <w:rsid w:val="1B3426D8"/>
    <w:rsid w:val="1BC35B88"/>
    <w:rsid w:val="1D926658"/>
    <w:rsid w:val="1F5C5FB9"/>
    <w:rsid w:val="20210D51"/>
    <w:rsid w:val="205911D0"/>
    <w:rsid w:val="20780CE9"/>
    <w:rsid w:val="20BB6CD6"/>
    <w:rsid w:val="21083C35"/>
    <w:rsid w:val="21C25FB8"/>
    <w:rsid w:val="21FE11BF"/>
    <w:rsid w:val="22A5210D"/>
    <w:rsid w:val="23A3664D"/>
    <w:rsid w:val="24875EB6"/>
    <w:rsid w:val="24BD373E"/>
    <w:rsid w:val="251E4470"/>
    <w:rsid w:val="25DD4E4D"/>
    <w:rsid w:val="26F251F5"/>
    <w:rsid w:val="27F03E2A"/>
    <w:rsid w:val="27F11600"/>
    <w:rsid w:val="2853405E"/>
    <w:rsid w:val="2982068B"/>
    <w:rsid w:val="29F55728"/>
    <w:rsid w:val="2A445487"/>
    <w:rsid w:val="2B05335B"/>
    <w:rsid w:val="2B200B73"/>
    <w:rsid w:val="2B2F4C6A"/>
    <w:rsid w:val="2B9049FE"/>
    <w:rsid w:val="2C22032B"/>
    <w:rsid w:val="2C273B93"/>
    <w:rsid w:val="2C532BDA"/>
    <w:rsid w:val="2CA174A1"/>
    <w:rsid w:val="2D63556D"/>
    <w:rsid w:val="2ED022C0"/>
    <w:rsid w:val="31AC6FC0"/>
    <w:rsid w:val="326939F2"/>
    <w:rsid w:val="32FD73FC"/>
    <w:rsid w:val="33EF2265"/>
    <w:rsid w:val="345D2848"/>
    <w:rsid w:val="34D0301A"/>
    <w:rsid w:val="3529272A"/>
    <w:rsid w:val="352E7D40"/>
    <w:rsid w:val="35521168"/>
    <w:rsid w:val="35A33CA8"/>
    <w:rsid w:val="360B1E2F"/>
    <w:rsid w:val="367F1DD5"/>
    <w:rsid w:val="36CC7811"/>
    <w:rsid w:val="3731559A"/>
    <w:rsid w:val="38762007"/>
    <w:rsid w:val="394A4C3B"/>
    <w:rsid w:val="399C3397"/>
    <w:rsid w:val="3A8E6349"/>
    <w:rsid w:val="3C4E0CC8"/>
    <w:rsid w:val="3C7D458E"/>
    <w:rsid w:val="3DCB25D0"/>
    <w:rsid w:val="3EB51200"/>
    <w:rsid w:val="3EC15781"/>
    <w:rsid w:val="3F335242"/>
    <w:rsid w:val="3FA550A3"/>
    <w:rsid w:val="3FD7EA56"/>
    <w:rsid w:val="402E5098"/>
    <w:rsid w:val="413B5CBF"/>
    <w:rsid w:val="42997D11"/>
    <w:rsid w:val="42BD69A1"/>
    <w:rsid w:val="43BD6E5F"/>
    <w:rsid w:val="441427F7"/>
    <w:rsid w:val="44430F78"/>
    <w:rsid w:val="444A1C82"/>
    <w:rsid w:val="448230C0"/>
    <w:rsid w:val="44BE3DF0"/>
    <w:rsid w:val="451E392D"/>
    <w:rsid w:val="454C31E3"/>
    <w:rsid w:val="4588524B"/>
    <w:rsid w:val="45BC4EF4"/>
    <w:rsid w:val="46FE3D99"/>
    <w:rsid w:val="47555600"/>
    <w:rsid w:val="47B64B44"/>
    <w:rsid w:val="47E76B1C"/>
    <w:rsid w:val="47F92430"/>
    <w:rsid w:val="48AE6D76"/>
    <w:rsid w:val="49282FCC"/>
    <w:rsid w:val="498D72D3"/>
    <w:rsid w:val="49CE0967"/>
    <w:rsid w:val="4A673681"/>
    <w:rsid w:val="4B007631"/>
    <w:rsid w:val="4B335C59"/>
    <w:rsid w:val="4B6E55E2"/>
    <w:rsid w:val="4C532B41"/>
    <w:rsid w:val="4CA50490"/>
    <w:rsid w:val="4D23049B"/>
    <w:rsid w:val="4D61055A"/>
    <w:rsid w:val="4F9F67AC"/>
    <w:rsid w:val="4FF260E2"/>
    <w:rsid w:val="505C17AE"/>
    <w:rsid w:val="50637A61"/>
    <w:rsid w:val="507408A5"/>
    <w:rsid w:val="511E4CB5"/>
    <w:rsid w:val="52467785"/>
    <w:rsid w:val="53422EDD"/>
    <w:rsid w:val="53CD4534"/>
    <w:rsid w:val="54444A33"/>
    <w:rsid w:val="549F1ABB"/>
    <w:rsid w:val="55284354"/>
    <w:rsid w:val="552865AE"/>
    <w:rsid w:val="55FF50B5"/>
    <w:rsid w:val="56C84449"/>
    <w:rsid w:val="56EA1292"/>
    <w:rsid w:val="590D7AE9"/>
    <w:rsid w:val="59EC3BA2"/>
    <w:rsid w:val="5A1901A8"/>
    <w:rsid w:val="5B8172A8"/>
    <w:rsid w:val="5B9F5FC9"/>
    <w:rsid w:val="5BB93F58"/>
    <w:rsid w:val="5BD4765F"/>
    <w:rsid w:val="5BDD1AD6"/>
    <w:rsid w:val="5C5679F9"/>
    <w:rsid w:val="5C8C341B"/>
    <w:rsid w:val="5C9853FD"/>
    <w:rsid w:val="5D027239"/>
    <w:rsid w:val="5D0631CD"/>
    <w:rsid w:val="5D431D2B"/>
    <w:rsid w:val="5D9F0348"/>
    <w:rsid w:val="5E4851C4"/>
    <w:rsid w:val="5EB662D8"/>
    <w:rsid w:val="5EDC673B"/>
    <w:rsid w:val="5F2416E8"/>
    <w:rsid w:val="5F5F037F"/>
    <w:rsid w:val="5F633179"/>
    <w:rsid w:val="5F7563E8"/>
    <w:rsid w:val="5FAC164F"/>
    <w:rsid w:val="5FCF5A41"/>
    <w:rsid w:val="60934D78"/>
    <w:rsid w:val="611759A9"/>
    <w:rsid w:val="6183303E"/>
    <w:rsid w:val="61C30150"/>
    <w:rsid w:val="638C5AAE"/>
    <w:rsid w:val="64852BF7"/>
    <w:rsid w:val="65F26455"/>
    <w:rsid w:val="66FD38A5"/>
    <w:rsid w:val="671D35ED"/>
    <w:rsid w:val="679B3C55"/>
    <w:rsid w:val="67CF7EB1"/>
    <w:rsid w:val="67E17572"/>
    <w:rsid w:val="68534DEC"/>
    <w:rsid w:val="69FA0715"/>
    <w:rsid w:val="6A303D66"/>
    <w:rsid w:val="6A50337D"/>
    <w:rsid w:val="6A950AE5"/>
    <w:rsid w:val="6AF40B09"/>
    <w:rsid w:val="6BAC50BD"/>
    <w:rsid w:val="6C176920"/>
    <w:rsid w:val="6D3E42BD"/>
    <w:rsid w:val="6DDC46E7"/>
    <w:rsid w:val="6E5A37CF"/>
    <w:rsid w:val="6E934818"/>
    <w:rsid w:val="6ECD7811"/>
    <w:rsid w:val="6FCC795E"/>
    <w:rsid w:val="6FEA4288"/>
    <w:rsid w:val="71791A05"/>
    <w:rsid w:val="7251239D"/>
    <w:rsid w:val="73823DDE"/>
    <w:rsid w:val="73FF7DA1"/>
    <w:rsid w:val="74E572AB"/>
    <w:rsid w:val="75EA4FE2"/>
    <w:rsid w:val="75F2472E"/>
    <w:rsid w:val="762C22D4"/>
    <w:rsid w:val="76634D94"/>
    <w:rsid w:val="76E4764E"/>
    <w:rsid w:val="76E71522"/>
    <w:rsid w:val="77FADA0B"/>
    <w:rsid w:val="78232A2D"/>
    <w:rsid w:val="782D11B6"/>
    <w:rsid w:val="78AF2513"/>
    <w:rsid w:val="79A32E9B"/>
    <w:rsid w:val="79E47F9A"/>
    <w:rsid w:val="79E85CDC"/>
    <w:rsid w:val="79ED5537"/>
    <w:rsid w:val="7A7A445B"/>
    <w:rsid w:val="7AD93877"/>
    <w:rsid w:val="7B3D8F44"/>
    <w:rsid w:val="7B6F1AE6"/>
    <w:rsid w:val="7B931C78"/>
    <w:rsid w:val="7BCB7664"/>
    <w:rsid w:val="7BEF6C71"/>
    <w:rsid w:val="7C6B6751"/>
    <w:rsid w:val="7C9C2C3F"/>
    <w:rsid w:val="7D9FED01"/>
    <w:rsid w:val="7E283C13"/>
    <w:rsid w:val="7E6776BE"/>
    <w:rsid w:val="7E9F26E2"/>
    <w:rsid w:val="7ED1554B"/>
    <w:rsid w:val="7FCA378E"/>
    <w:rsid w:val="7FCBF56F"/>
    <w:rsid w:val="7FDE27C9"/>
    <w:rsid w:val="ACBA431E"/>
    <w:rsid w:val="AEF7199B"/>
    <w:rsid w:val="AEFE61CF"/>
    <w:rsid w:val="D7ED6B1B"/>
    <w:rsid w:val="DE7FA71E"/>
    <w:rsid w:val="DFFF2FDE"/>
    <w:rsid w:val="EDEB0DCE"/>
    <w:rsid w:val="EFEFCB0C"/>
    <w:rsid w:val="EFF82B1C"/>
    <w:rsid w:val="F4FDFD55"/>
    <w:rsid w:val="FDFF9989"/>
    <w:rsid w:val="FF7EE97D"/>
    <w:rsid w:val="FF7F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2"/>
    <w:basedOn w:val="1"/>
    <w:next w:val="1"/>
    <w:link w:val="41"/>
    <w:qFormat/>
    <w:uiPriority w:val="0"/>
    <w:pPr>
      <w:keepNext/>
      <w:keepLines/>
      <w:spacing w:line="413" w:lineRule="auto"/>
      <w:outlineLvl w:val="1"/>
    </w:pPr>
    <w:rPr>
      <w:rFonts w:ascii="Arial" w:hAnsi="Arial" w:eastAsia="黑体"/>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3"/>
    <w:qFormat/>
    <w:uiPriority w:val="99"/>
    <w:pPr>
      <w:tabs>
        <w:tab w:val="center" w:pos="4153"/>
        <w:tab w:val="right" w:pos="8306"/>
      </w:tabs>
      <w:overflowPunct w:val="0"/>
      <w:autoSpaceDE w:val="0"/>
      <w:autoSpaceDN w:val="0"/>
      <w:adjustRightInd w:val="0"/>
      <w:textAlignment w:val="baseline"/>
    </w:pPr>
    <w:rPr>
      <w:sz w:val="20"/>
    </w:rPr>
  </w:style>
  <w:style w:type="paragraph" w:styleId="4">
    <w:name w:val="index 8"/>
    <w:basedOn w:val="1"/>
    <w:next w:val="1"/>
    <w:qFormat/>
    <w:uiPriority w:val="0"/>
    <w:pPr>
      <w:ind w:left="1400" w:leftChars="1400"/>
    </w:pPr>
  </w:style>
  <w:style w:type="paragraph" w:styleId="5">
    <w:name w:val="index 5"/>
    <w:basedOn w:val="1"/>
    <w:next w:val="1"/>
    <w:qFormat/>
    <w:uiPriority w:val="0"/>
    <w:pPr>
      <w:ind w:left="1680"/>
    </w:pPr>
  </w:style>
  <w:style w:type="paragraph" w:styleId="6">
    <w:name w:val="annotation text"/>
    <w:basedOn w:val="1"/>
    <w:link w:val="27"/>
    <w:qFormat/>
    <w:uiPriority w:val="0"/>
    <w:pPr>
      <w:jc w:val="left"/>
    </w:pPr>
  </w:style>
  <w:style w:type="paragraph" w:styleId="7">
    <w:name w:val="Body Text"/>
    <w:basedOn w:val="1"/>
    <w:next w:val="1"/>
    <w:link w:val="40"/>
    <w:qFormat/>
    <w:uiPriority w:val="99"/>
    <w:pPr>
      <w:spacing w:after="120"/>
    </w:pPr>
  </w:style>
  <w:style w:type="paragraph" w:styleId="8">
    <w:name w:val="Plain Text"/>
    <w:basedOn w:val="1"/>
    <w:next w:val="4"/>
    <w:link w:val="42"/>
    <w:qFormat/>
    <w:uiPriority w:val="0"/>
    <w:pPr>
      <w:spacing w:line="240" w:lineRule="auto"/>
    </w:pPr>
    <w:rPr>
      <w:rFonts w:ascii="宋体" w:hAnsi="Courier New" w:eastAsia="宋体"/>
      <w:spacing w:val="0"/>
      <w:sz w:val="21"/>
      <w:szCs w:val="21"/>
    </w:rPr>
  </w:style>
  <w:style w:type="paragraph" w:styleId="9">
    <w:name w:val="Balloon Text"/>
    <w:basedOn w:val="1"/>
    <w:link w:val="28"/>
    <w:qFormat/>
    <w:uiPriority w:val="0"/>
    <w:pPr>
      <w:spacing w:line="240" w:lineRule="auto"/>
    </w:pPr>
    <w:rPr>
      <w:sz w:val="18"/>
      <w:szCs w:val="18"/>
    </w:rPr>
  </w:style>
  <w:style w:type="paragraph" w:styleId="10">
    <w:name w:val="header"/>
    <w:basedOn w:val="1"/>
    <w:link w:val="26"/>
    <w:qFormat/>
    <w:uiPriority w:val="0"/>
    <w:pPr>
      <w:tabs>
        <w:tab w:val="center" w:pos="4153"/>
        <w:tab w:val="right" w:pos="8306"/>
      </w:tabs>
      <w:snapToGrid w:val="0"/>
      <w:jc w:val="center"/>
    </w:pPr>
    <w:rPr>
      <w:sz w:val="18"/>
      <w:szCs w:val="18"/>
    </w:rPr>
  </w:style>
  <w:style w:type="paragraph" w:styleId="11">
    <w:name w:val="annotation subject"/>
    <w:basedOn w:val="6"/>
    <w:next w:val="6"/>
    <w:link w:val="39"/>
    <w:qFormat/>
    <w:uiPriority w:val="0"/>
    <w:rPr>
      <w:b/>
      <w:bCs/>
    </w:rPr>
  </w:style>
  <w:style w:type="paragraph" w:styleId="12">
    <w:name w:val="Body Text First Indent"/>
    <w:basedOn w:val="7"/>
    <w:link w:val="44"/>
    <w:qFormat/>
    <w:uiPriority w:val="0"/>
    <w:pPr>
      <w:spacing w:line="560" w:lineRule="exact"/>
      <w:ind w:firstLine="721" w:firstLineChars="200"/>
    </w:pPr>
    <w:rPr>
      <w:rFonts w:ascii="Calibri"/>
    </w:rPr>
  </w:style>
  <w:style w:type="table" w:styleId="14">
    <w:name w:val="Table Grid"/>
    <w:basedOn w:val="13"/>
    <w:qFormat/>
    <w:uiPriority w:val="0"/>
    <w:pPr>
      <w:widowControl w:val="0"/>
      <w:spacing w:line="24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Emphasis"/>
    <w:basedOn w:val="15"/>
    <w:qFormat/>
    <w:uiPriority w:val="0"/>
    <w:rPr>
      <w:i/>
    </w:rPr>
  </w:style>
  <w:style w:type="character" w:styleId="19">
    <w:name w:val="Hyperlink"/>
    <w:basedOn w:val="15"/>
    <w:qFormat/>
    <w:uiPriority w:val="0"/>
    <w:rPr>
      <w:color w:val="0000FF"/>
      <w:u w:val="single"/>
    </w:rPr>
  </w:style>
  <w:style w:type="character" w:styleId="20">
    <w:name w:val="annotation reference"/>
    <w:qFormat/>
    <w:uiPriority w:val="0"/>
    <w:rPr>
      <w:sz w:val="21"/>
      <w:szCs w:val="21"/>
    </w:rPr>
  </w:style>
  <w:style w:type="character" w:customStyle="1" w:styleId="21">
    <w:name w:val="h11"/>
    <w:qFormat/>
    <w:uiPriority w:val="0"/>
    <w:rPr>
      <w:rFonts w:hint="default"/>
      <w:color w:val="000000"/>
      <w:sz w:val="21"/>
      <w:szCs w:val="21"/>
    </w:rPr>
  </w:style>
  <w:style w:type="paragraph" w:styleId="22">
    <w:name w:val="List Paragraph"/>
    <w:basedOn w:val="1"/>
    <w:qFormat/>
    <w:uiPriority w:val="99"/>
    <w:pPr>
      <w:ind w:firstLine="420" w:firstLineChars="200"/>
    </w:pPr>
  </w:style>
  <w:style w:type="paragraph" w:customStyle="1" w:styleId="23">
    <w:name w:val="BodyText1I2"/>
    <w:next w:val="1"/>
    <w:qFormat/>
    <w:uiPriority w:val="0"/>
    <w:pPr>
      <w:widowControl w:val="0"/>
      <w:ind w:firstLine="420" w:firstLineChars="200"/>
      <w:jc w:val="both"/>
      <w:textAlignment w:val="baseline"/>
    </w:pPr>
    <w:rPr>
      <w:rFonts w:ascii="Times New Roman" w:hAnsi="Times New Roman" w:eastAsia="宋体" w:cs="Times New Roman"/>
      <w:kern w:val="2"/>
      <w:sz w:val="32"/>
      <w:szCs w:val="32"/>
      <w:lang w:val="en-US" w:eastAsia="zh-CN" w:bidi="ar-SA"/>
    </w:rPr>
  </w:style>
  <w:style w:type="paragraph" w:customStyle="1" w:styleId="2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
    <w:name w:val="列出段落1"/>
    <w:basedOn w:val="1"/>
    <w:qFormat/>
    <w:uiPriority w:val="0"/>
    <w:pPr>
      <w:spacing w:line="240" w:lineRule="auto"/>
      <w:ind w:firstLine="200" w:firstLineChars="200"/>
    </w:pPr>
    <w:rPr>
      <w:rFonts w:eastAsia="宋体"/>
      <w:spacing w:val="0"/>
      <w:sz w:val="21"/>
      <w:szCs w:val="21"/>
    </w:rPr>
  </w:style>
  <w:style w:type="character" w:customStyle="1" w:styleId="26">
    <w:name w:val="页眉 Char"/>
    <w:basedOn w:val="15"/>
    <w:link w:val="10"/>
    <w:qFormat/>
    <w:uiPriority w:val="0"/>
    <w:rPr>
      <w:rFonts w:ascii="Times New Roman" w:hAnsi="Times New Roman" w:eastAsia="仿宋_GB2312" w:cs="Times New Roman"/>
      <w:spacing w:val="-6"/>
      <w:kern w:val="2"/>
      <w:sz w:val="18"/>
      <w:szCs w:val="18"/>
    </w:rPr>
  </w:style>
  <w:style w:type="character" w:customStyle="1" w:styleId="27">
    <w:name w:val="批注文字 Char"/>
    <w:basedOn w:val="15"/>
    <w:link w:val="6"/>
    <w:qFormat/>
    <w:uiPriority w:val="0"/>
    <w:rPr>
      <w:rFonts w:ascii="Times New Roman" w:hAnsi="Times New Roman" w:eastAsia="仿宋_GB2312" w:cs="Times New Roman"/>
      <w:spacing w:val="-6"/>
      <w:kern w:val="2"/>
      <w:sz w:val="32"/>
    </w:rPr>
  </w:style>
  <w:style w:type="character" w:customStyle="1" w:styleId="28">
    <w:name w:val="批注框文本 Char"/>
    <w:basedOn w:val="15"/>
    <w:link w:val="9"/>
    <w:qFormat/>
    <w:uiPriority w:val="0"/>
    <w:rPr>
      <w:rFonts w:ascii="Times New Roman" w:hAnsi="Times New Roman" w:eastAsia="仿宋_GB2312" w:cs="Times New Roman"/>
      <w:spacing w:val="-6"/>
      <w:kern w:val="2"/>
      <w:sz w:val="18"/>
      <w:szCs w:val="18"/>
    </w:rPr>
  </w:style>
  <w:style w:type="paragraph" w:customStyle="1" w:styleId="29">
    <w:name w:val="修订1"/>
    <w:qFormat/>
    <w:uiPriority w:val="99"/>
    <w:rPr>
      <w:rFonts w:ascii="Times New Roman" w:hAnsi="Times New Roman" w:eastAsia="仿宋_GB2312" w:cs="Times New Roman"/>
      <w:spacing w:val="-6"/>
      <w:kern w:val="2"/>
      <w:sz w:val="32"/>
      <w:lang w:val="en-US" w:eastAsia="zh-CN" w:bidi="ar-SA"/>
    </w:rPr>
  </w:style>
  <w:style w:type="paragraph" w:customStyle="1" w:styleId="30">
    <w:name w:val="修订2"/>
    <w:qFormat/>
    <w:uiPriority w:val="99"/>
    <w:rPr>
      <w:rFonts w:ascii="Times New Roman" w:hAnsi="Times New Roman" w:eastAsia="仿宋_GB2312" w:cs="Times New Roman"/>
      <w:spacing w:val="-6"/>
      <w:kern w:val="2"/>
      <w:sz w:val="32"/>
      <w:lang w:val="en-US" w:eastAsia="zh-CN" w:bidi="ar-SA"/>
    </w:rPr>
  </w:style>
  <w:style w:type="table" w:customStyle="1" w:styleId="31">
    <w:name w:val="Table Normal"/>
    <w:qFormat/>
    <w:uiPriority w:val="0"/>
    <w:rPr>
      <w:rFonts w:ascii="Calibri" w:hAnsi="Calibri"/>
    </w:rPr>
    <w:tblPr>
      <w:tblCellMar>
        <w:top w:w="0" w:type="dxa"/>
        <w:left w:w="0" w:type="dxa"/>
        <w:bottom w:w="0" w:type="dxa"/>
        <w:right w:w="0" w:type="dxa"/>
      </w:tblCellMar>
    </w:tblPr>
  </w:style>
  <w:style w:type="paragraph" w:customStyle="1" w:styleId="32">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33">
    <w:name w:val="Table Bullet"/>
    <w:basedOn w:val="1"/>
    <w:qFormat/>
    <w:uiPriority w:val="0"/>
    <w:pPr>
      <w:widowControl/>
      <w:numPr>
        <w:ilvl w:val="0"/>
        <w:numId w:val="1"/>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34">
    <w:name w:val="font21"/>
    <w:basedOn w:val="15"/>
    <w:qFormat/>
    <w:uiPriority w:val="0"/>
    <w:rPr>
      <w:rFonts w:hint="eastAsia" w:ascii="仿宋_GB2312" w:eastAsia="仿宋_GB2312" w:cs="仿宋_GB2312"/>
      <w:color w:val="000000"/>
      <w:sz w:val="24"/>
      <w:szCs w:val="24"/>
      <w:u w:val="none"/>
    </w:rPr>
  </w:style>
  <w:style w:type="character" w:customStyle="1" w:styleId="35">
    <w:name w:val="font41"/>
    <w:basedOn w:val="15"/>
    <w:qFormat/>
    <w:uiPriority w:val="0"/>
    <w:rPr>
      <w:rFonts w:hint="eastAsia" w:ascii="宋体" w:hAnsi="宋体" w:eastAsia="宋体" w:cs="宋体"/>
      <w:color w:val="000000"/>
      <w:sz w:val="24"/>
      <w:szCs w:val="24"/>
      <w:u w:val="none"/>
    </w:rPr>
  </w:style>
  <w:style w:type="character" w:customStyle="1" w:styleId="36">
    <w:name w:val="Editable"/>
    <w:qFormat/>
    <w:uiPriority w:val="0"/>
    <w:rPr>
      <w:rFonts w:hint="default" w:ascii="Times New Roman" w:hAnsi="Times New Roman" w:eastAsia="宋体" w:cs="Times New Roman"/>
      <w:color w:val="62B5E5"/>
    </w:rPr>
  </w:style>
  <w:style w:type="paragraph" w:customStyle="1" w:styleId="37">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修订3"/>
    <w:hidden/>
    <w:unhideWhenUsed/>
    <w:qFormat/>
    <w:uiPriority w:val="99"/>
    <w:rPr>
      <w:rFonts w:ascii="Times New Roman" w:hAnsi="Times New Roman" w:eastAsia="仿宋_GB2312" w:cs="Times New Roman"/>
      <w:spacing w:val="-6"/>
      <w:kern w:val="2"/>
      <w:sz w:val="32"/>
      <w:lang w:val="en-US" w:eastAsia="zh-CN" w:bidi="ar-SA"/>
    </w:rPr>
  </w:style>
  <w:style w:type="character" w:customStyle="1" w:styleId="39">
    <w:name w:val="批注主题 Char"/>
    <w:basedOn w:val="27"/>
    <w:link w:val="11"/>
    <w:qFormat/>
    <w:uiPriority w:val="0"/>
    <w:rPr>
      <w:rFonts w:ascii="Times New Roman" w:hAnsi="Times New Roman" w:eastAsia="仿宋_GB2312" w:cs="Times New Roman"/>
      <w:b/>
      <w:bCs/>
      <w:spacing w:val="-6"/>
      <w:kern w:val="2"/>
      <w:sz w:val="32"/>
    </w:rPr>
  </w:style>
  <w:style w:type="character" w:customStyle="1" w:styleId="40">
    <w:name w:val="正文文本 Char"/>
    <w:basedOn w:val="15"/>
    <w:link w:val="7"/>
    <w:qFormat/>
    <w:uiPriority w:val="99"/>
    <w:rPr>
      <w:rFonts w:eastAsia="仿宋_GB2312"/>
      <w:spacing w:val="-6"/>
      <w:kern w:val="2"/>
      <w:sz w:val="32"/>
    </w:rPr>
  </w:style>
  <w:style w:type="character" w:customStyle="1" w:styleId="41">
    <w:name w:val="标题 2 Char"/>
    <w:basedOn w:val="15"/>
    <w:link w:val="3"/>
    <w:qFormat/>
    <w:uiPriority w:val="0"/>
    <w:rPr>
      <w:rFonts w:ascii="Arial" w:hAnsi="Arial" w:eastAsia="黑体"/>
      <w:b/>
      <w:spacing w:val="-6"/>
      <w:kern w:val="2"/>
      <w:sz w:val="32"/>
    </w:rPr>
  </w:style>
  <w:style w:type="character" w:customStyle="1" w:styleId="42">
    <w:name w:val="纯文本 Char"/>
    <w:basedOn w:val="15"/>
    <w:link w:val="8"/>
    <w:qFormat/>
    <w:uiPriority w:val="0"/>
    <w:rPr>
      <w:rFonts w:ascii="宋体" w:hAnsi="Courier New"/>
      <w:kern w:val="2"/>
      <w:sz w:val="21"/>
      <w:szCs w:val="21"/>
    </w:rPr>
  </w:style>
  <w:style w:type="character" w:customStyle="1" w:styleId="43">
    <w:name w:val="页脚 Char"/>
    <w:basedOn w:val="15"/>
    <w:link w:val="2"/>
    <w:qFormat/>
    <w:uiPriority w:val="99"/>
    <w:rPr>
      <w:rFonts w:eastAsia="仿宋_GB2312"/>
      <w:spacing w:val="-6"/>
      <w:kern w:val="2"/>
    </w:rPr>
  </w:style>
  <w:style w:type="character" w:customStyle="1" w:styleId="44">
    <w:name w:val="正文首行缩进 Char"/>
    <w:basedOn w:val="40"/>
    <w:link w:val="12"/>
    <w:qFormat/>
    <w:uiPriority w:val="0"/>
    <w:rPr>
      <w:rFonts w:ascii="Calibri" w:eastAsia="仿宋_GB2312"/>
      <w:spacing w:val="-6"/>
      <w:kern w:val="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3099</Words>
  <Characters>3252</Characters>
  <Lines>86</Lines>
  <Paragraphs>24</Paragraphs>
  <TotalTime>5</TotalTime>
  <ScaleCrop>false</ScaleCrop>
  <LinksUpToDate>false</LinksUpToDate>
  <CharactersWithSpaces>3327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2023-10-03T18:18:00Z</dcterms:created>
  <dc:creator>xb21cn</dc:creator>
  <cp:lastModifiedBy>WPS_1703564929</cp:lastModifiedBy>
  <cp:lastPrinted>2023-07-10T14:41:00Z</cp:lastPrinted>
  <dcterms:modified xsi:type="dcterms:W3CDTF">2025-07-11T01:02:55Z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CD0A5D38115349A081716EAAB02723A2_13</vt:lpwstr>
  </property>
  <property fmtid="{D5CDD505-2E9C-101B-9397-08002B2CF9AE}" pid="4" name="KSOTemplateDocerSaveRecord">
    <vt:lpwstr>eyJoZGlkIjoiZGM4YTcwNWUyNDNkYTFkYzdjZTE2YTI3MzU4YTMwZjYiLCJ1c2VySWQiOiIxNTcxMDIxNDEzIn0=</vt:lpwstr>
  </property>
</Properties>
</file>